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48" w:rsidRPr="007B0678" w:rsidRDefault="00DD466A" w:rsidP="00184845">
      <w:pPr>
        <w:spacing w:after="120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7B0678">
        <w:rPr>
          <w:rFonts w:ascii="Arial" w:hAnsi="Arial" w:cs="Arial"/>
          <w:i/>
          <w:iCs/>
          <w:color w:val="auto"/>
          <w:sz w:val="20"/>
          <w:szCs w:val="20"/>
        </w:rPr>
        <w:t xml:space="preserve">Warszawa, </w:t>
      </w:r>
      <w:r w:rsidR="00A81042" w:rsidRPr="007B0678">
        <w:rPr>
          <w:rFonts w:ascii="Arial" w:hAnsi="Arial" w:cs="Arial"/>
          <w:i/>
          <w:iCs/>
          <w:color w:val="auto"/>
          <w:sz w:val="20"/>
          <w:szCs w:val="20"/>
        </w:rPr>
        <w:t>22</w:t>
      </w:r>
      <w:r w:rsidR="008B50BC" w:rsidRPr="007B0678">
        <w:rPr>
          <w:rFonts w:ascii="Arial" w:hAnsi="Arial" w:cs="Arial"/>
          <w:i/>
          <w:iCs/>
          <w:color w:val="auto"/>
          <w:sz w:val="20"/>
          <w:szCs w:val="20"/>
        </w:rPr>
        <w:t xml:space="preserve"> października 2019</w:t>
      </w:r>
    </w:p>
    <w:p w:rsidR="00C874AA" w:rsidRPr="00511414" w:rsidRDefault="00C874AA" w:rsidP="000011B4">
      <w:pPr>
        <w:spacing w:after="120"/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:rsidR="00F43F55" w:rsidRPr="00511414" w:rsidRDefault="008B50BC" w:rsidP="000011B4">
      <w:pPr>
        <w:spacing w:after="12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11414">
        <w:rPr>
          <w:rFonts w:ascii="Arial" w:hAnsi="Arial" w:cs="Arial"/>
          <w:b/>
          <w:color w:val="auto"/>
          <w:sz w:val="32"/>
          <w:szCs w:val="32"/>
        </w:rPr>
        <w:t>Inauguracja III edycji studiów podyplomowych „Zarządzanie flotą samochodową i mobilnością”</w:t>
      </w:r>
    </w:p>
    <w:p w:rsidR="000011B4" w:rsidRPr="00511414" w:rsidRDefault="000011B4" w:rsidP="000011B4">
      <w:pPr>
        <w:spacing w:after="120"/>
        <w:jc w:val="center"/>
        <w:rPr>
          <w:rFonts w:ascii="Arial" w:hAnsi="Arial" w:cs="Arial"/>
          <w:b/>
          <w:color w:val="auto"/>
          <w:sz w:val="6"/>
          <w:szCs w:val="6"/>
        </w:rPr>
      </w:pPr>
    </w:p>
    <w:p w:rsidR="000011B4" w:rsidRPr="00511414" w:rsidRDefault="000011B4" w:rsidP="000011B4">
      <w:pPr>
        <w:spacing w:after="120"/>
        <w:jc w:val="center"/>
        <w:rPr>
          <w:rFonts w:ascii="Arial" w:hAnsi="Arial" w:cs="Arial"/>
          <w:b/>
          <w:color w:val="auto"/>
          <w:sz w:val="4"/>
          <w:szCs w:val="4"/>
        </w:rPr>
      </w:pPr>
    </w:p>
    <w:p w:rsidR="008B50BC" w:rsidRPr="00511414" w:rsidRDefault="008B50BC" w:rsidP="000011B4">
      <w:pPr>
        <w:suppressAutoHyphens w:val="0"/>
        <w:spacing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11414">
        <w:rPr>
          <w:rFonts w:ascii="Arial" w:hAnsi="Arial" w:cs="Arial"/>
          <w:b/>
          <w:color w:val="auto"/>
          <w:sz w:val="22"/>
          <w:szCs w:val="22"/>
        </w:rPr>
        <w:t>19 października 2019</w:t>
      </w:r>
      <w:r w:rsidR="0007186A" w:rsidRPr="00511414">
        <w:rPr>
          <w:rFonts w:ascii="Arial" w:hAnsi="Arial" w:cs="Arial"/>
          <w:b/>
          <w:color w:val="auto"/>
          <w:sz w:val="22"/>
          <w:szCs w:val="22"/>
        </w:rPr>
        <w:t xml:space="preserve">r. na Wydziale Transportu Politechniki Warszawskiej </w:t>
      </w:r>
      <w:r w:rsidRPr="00511414">
        <w:rPr>
          <w:rFonts w:ascii="Arial" w:hAnsi="Arial" w:cs="Arial"/>
          <w:b/>
          <w:color w:val="auto"/>
          <w:sz w:val="22"/>
          <w:szCs w:val="22"/>
        </w:rPr>
        <w:t>odbył się wykład inauguracyjny</w:t>
      </w:r>
      <w:r w:rsidR="00297A8F" w:rsidRPr="00511414">
        <w:rPr>
          <w:rFonts w:ascii="Arial" w:hAnsi="Arial" w:cs="Arial"/>
          <w:b/>
          <w:color w:val="auto"/>
          <w:sz w:val="22"/>
          <w:szCs w:val="22"/>
        </w:rPr>
        <w:t xml:space="preserve"> III </w:t>
      </w:r>
      <w:r w:rsidR="00DD4663" w:rsidRPr="00511414">
        <w:rPr>
          <w:rFonts w:ascii="Arial" w:hAnsi="Arial" w:cs="Arial"/>
          <w:b/>
          <w:color w:val="auto"/>
          <w:sz w:val="22"/>
          <w:szCs w:val="22"/>
        </w:rPr>
        <w:t xml:space="preserve">edycji  </w:t>
      </w:r>
      <w:r w:rsidRPr="00511414">
        <w:rPr>
          <w:rFonts w:ascii="Arial" w:hAnsi="Arial" w:cs="Arial"/>
          <w:b/>
          <w:color w:val="auto"/>
          <w:sz w:val="22"/>
          <w:szCs w:val="22"/>
        </w:rPr>
        <w:t>studiów podyplomowych</w:t>
      </w:r>
      <w:r w:rsidR="0007186A" w:rsidRPr="0051141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7186A" w:rsidRPr="00511414">
        <w:rPr>
          <w:rFonts w:ascii="Arial" w:hAnsi="Arial" w:cs="Arial"/>
          <w:b/>
          <w:i/>
          <w:color w:val="auto"/>
          <w:sz w:val="22"/>
          <w:szCs w:val="22"/>
        </w:rPr>
        <w:t>„Zarządzanie flotą samochodową i mobilnością”</w:t>
      </w:r>
      <w:r w:rsidR="0007186A" w:rsidRPr="0051141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E72C1" w:rsidRPr="00511414">
        <w:rPr>
          <w:rFonts w:ascii="Arial" w:hAnsi="Arial" w:cs="Arial"/>
          <w:b/>
          <w:color w:val="auto"/>
          <w:sz w:val="22"/>
          <w:szCs w:val="22"/>
        </w:rPr>
        <w:t>Studia zostały utworzone z inicjatywy Polskiego Związk</w:t>
      </w:r>
      <w:r w:rsidR="00603AC6" w:rsidRPr="00511414">
        <w:rPr>
          <w:rFonts w:ascii="Arial" w:hAnsi="Arial" w:cs="Arial"/>
          <w:b/>
          <w:color w:val="auto"/>
          <w:sz w:val="22"/>
          <w:szCs w:val="22"/>
        </w:rPr>
        <w:t xml:space="preserve">u Wynajmu i Leasingu Pojazdów oraz Stowarzyszenia Kierowników Flot Samochodowych, a ich program </w:t>
      </w:r>
      <w:r w:rsidR="00E876D2" w:rsidRPr="00511414">
        <w:rPr>
          <w:rFonts w:ascii="Arial" w:hAnsi="Arial" w:cs="Arial"/>
          <w:b/>
          <w:color w:val="auto"/>
          <w:sz w:val="22"/>
          <w:szCs w:val="22"/>
        </w:rPr>
        <w:t>został</w:t>
      </w:r>
      <w:r w:rsidRPr="0051141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95137" w:rsidRPr="00511414">
        <w:rPr>
          <w:rFonts w:ascii="Arial" w:hAnsi="Arial" w:cs="Arial"/>
          <w:b/>
          <w:color w:val="auto"/>
          <w:sz w:val="22"/>
          <w:szCs w:val="22"/>
        </w:rPr>
        <w:t>opracowany</w:t>
      </w:r>
      <w:r w:rsidR="00603AC6" w:rsidRPr="00511414">
        <w:rPr>
          <w:rFonts w:ascii="Arial" w:hAnsi="Arial" w:cs="Arial"/>
          <w:b/>
          <w:color w:val="auto"/>
          <w:sz w:val="22"/>
          <w:szCs w:val="22"/>
        </w:rPr>
        <w:t xml:space="preserve"> przez ekspertów obydwu organizacji</w:t>
      </w:r>
      <w:r w:rsidR="00FA669E" w:rsidRPr="00511414">
        <w:rPr>
          <w:rFonts w:ascii="Arial" w:hAnsi="Arial" w:cs="Arial"/>
          <w:b/>
          <w:color w:val="auto"/>
          <w:sz w:val="22"/>
          <w:szCs w:val="22"/>
        </w:rPr>
        <w:t>,</w:t>
      </w:r>
      <w:r w:rsidR="00603AC6" w:rsidRPr="00511414">
        <w:rPr>
          <w:rFonts w:ascii="Arial" w:hAnsi="Arial" w:cs="Arial"/>
          <w:b/>
          <w:color w:val="auto"/>
          <w:sz w:val="22"/>
          <w:szCs w:val="22"/>
        </w:rPr>
        <w:t xml:space="preserve"> we współpracy z kadrą naukową Wydziału Transportu Politechniki Warszawskiej. </w:t>
      </w:r>
      <w:bookmarkStart w:id="0" w:name="_GoBack"/>
      <w:bookmarkEnd w:id="0"/>
    </w:p>
    <w:p w:rsidR="007B5847" w:rsidRPr="00C730F6" w:rsidRDefault="004C2A70" w:rsidP="000011B4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730F6">
        <w:rPr>
          <w:rFonts w:ascii="Arial" w:hAnsi="Arial" w:cs="Arial"/>
          <w:color w:val="auto"/>
          <w:sz w:val="22"/>
          <w:szCs w:val="22"/>
        </w:rPr>
        <w:t xml:space="preserve">W inauguracji studiów </w:t>
      </w:r>
      <w:r w:rsidR="00490C27" w:rsidRPr="00C730F6">
        <w:rPr>
          <w:rFonts w:ascii="Arial" w:hAnsi="Arial" w:cs="Arial"/>
          <w:color w:val="auto"/>
          <w:sz w:val="22"/>
          <w:szCs w:val="22"/>
        </w:rPr>
        <w:t>„Zarządzanie flotą samochodową i mobilnością”</w:t>
      </w:r>
      <w:r w:rsidR="00F972C8" w:rsidRPr="00C730F6">
        <w:rPr>
          <w:rFonts w:ascii="Arial" w:hAnsi="Arial" w:cs="Arial"/>
          <w:color w:val="auto"/>
          <w:sz w:val="22"/>
          <w:szCs w:val="22"/>
        </w:rPr>
        <w:t>,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AD0D08" w:rsidRPr="00C730F6">
        <w:rPr>
          <w:rFonts w:ascii="Arial" w:hAnsi="Arial" w:cs="Arial"/>
          <w:color w:val="auto"/>
          <w:sz w:val="22"/>
          <w:szCs w:val="22"/>
        </w:rPr>
        <w:t xml:space="preserve">poza przedstawicielami władz Wydziału Transportu Politechniki Warszawskiej, Polskiego Związku Wynajmu i Leasingu </w:t>
      </w:r>
      <w:r w:rsidR="007616D2" w:rsidRPr="00C730F6">
        <w:rPr>
          <w:rFonts w:ascii="Arial" w:hAnsi="Arial" w:cs="Arial"/>
          <w:color w:val="auto"/>
          <w:sz w:val="22"/>
          <w:szCs w:val="22"/>
        </w:rPr>
        <w:t xml:space="preserve">Pojazdów </w:t>
      </w:r>
      <w:r w:rsidR="00095137" w:rsidRPr="00C730F6">
        <w:rPr>
          <w:rFonts w:ascii="Arial" w:hAnsi="Arial" w:cs="Arial"/>
          <w:color w:val="auto"/>
          <w:sz w:val="22"/>
          <w:szCs w:val="22"/>
        </w:rPr>
        <w:t xml:space="preserve">oraz </w:t>
      </w:r>
      <w:r w:rsidR="00AD0D08" w:rsidRPr="00C730F6">
        <w:rPr>
          <w:rFonts w:ascii="Arial" w:hAnsi="Arial" w:cs="Arial"/>
          <w:color w:val="auto"/>
          <w:sz w:val="22"/>
          <w:szCs w:val="22"/>
        </w:rPr>
        <w:t xml:space="preserve">Stowarzyszenia Kierowników Flot Samochodowych, wzięli udział </w:t>
      </w:r>
      <w:r w:rsidR="00095137" w:rsidRPr="00C730F6">
        <w:rPr>
          <w:rFonts w:ascii="Arial" w:hAnsi="Arial" w:cs="Arial"/>
          <w:color w:val="auto"/>
          <w:sz w:val="22"/>
          <w:szCs w:val="22"/>
        </w:rPr>
        <w:t>także</w:t>
      </w:r>
      <w:r w:rsidR="008733A6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D15C5D" w:rsidRPr="00C730F6">
        <w:rPr>
          <w:rFonts w:ascii="Arial" w:hAnsi="Arial" w:cs="Arial"/>
          <w:color w:val="auto"/>
          <w:sz w:val="22"/>
          <w:szCs w:val="22"/>
        </w:rPr>
        <w:t>wykładowcy</w:t>
      </w:r>
      <w:r w:rsidR="00095137" w:rsidRPr="00C730F6">
        <w:rPr>
          <w:rFonts w:ascii="Arial" w:hAnsi="Arial" w:cs="Arial"/>
          <w:color w:val="auto"/>
          <w:sz w:val="22"/>
          <w:szCs w:val="22"/>
        </w:rPr>
        <w:t xml:space="preserve"> studiów,</w:t>
      </w:r>
      <w:r w:rsidR="00D15C5D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absolwenci II edycji, </w:t>
      </w:r>
      <w:r w:rsidR="00D15C5D" w:rsidRPr="00C730F6">
        <w:rPr>
          <w:rFonts w:ascii="Arial" w:hAnsi="Arial" w:cs="Arial"/>
          <w:color w:val="auto"/>
          <w:sz w:val="22"/>
          <w:szCs w:val="22"/>
        </w:rPr>
        <w:t xml:space="preserve">jak również </w:t>
      </w:r>
      <w:r w:rsidR="00670D04" w:rsidRPr="00C730F6">
        <w:rPr>
          <w:rFonts w:ascii="Arial" w:hAnsi="Arial" w:cs="Arial"/>
          <w:color w:val="auto"/>
          <w:sz w:val="22"/>
          <w:szCs w:val="22"/>
        </w:rPr>
        <w:t>reprezentanci branżowych mediów flotowych</w:t>
      </w:r>
      <w:r w:rsidR="00D15C5D" w:rsidRPr="00C730F6">
        <w:rPr>
          <w:rFonts w:ascii="Arial" w:hAnsi="Arial" w:cs="Arial"/>
          <w:color w:val="auto"/>
          <w:sz w:val="22"/>
          <w:szCs w:val="22"/>
        </w:rPr>
        <w:t>.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Podczas inauguracji </w:t>
      </w:r>
      <w:r w:rsidR="00DD4663" w:rsidRPr="00C730F6">
        <w:rPr>
          <w:rFonts w:ascii="Arial" w:hAnsi="Arial" w:cs="Arial"/>
          <w:color w:val="auto"/>
          <w:sz w:val="22"/>
          <w:szCs w:val="22"/>
        </w:rPr>
        <w:t xml:space="preserve">uczestnikom II edycji 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wręczono </w:t>
      </w:r>
      <w:r w:rsidR="009E56B9">
        <w:rPr>
          <w:rFonts w:ascii="Arial" w:hAnsi="Arial" w:cs="Arial"/>
          <w:color w:val="auto"/>
          <w:sz w:val="22"/>
          <w:szCs w:val="22"/>
        </w:rPr>
        <w:t>dyplomy</w:t>
      </w:r>
      <w:r w:rsidR="00DD4663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297A8F" w:rsidRPr="00C730F6">
        <w:rPr>
          <w:rFonts w:ascii="Arial" w:hAnsi="Arial" w:cs="Arial"/>
          <w:color w:val="auto"/>
          <w:sz w:val="22"/>
          <w:szCs w:val="22"/>
        </w:rPr>
        <w:t>ukończenia studiów</w:t>
      </w:r>
      <w:r w:rsidR="00A848E1">
        <w:rPr>
          <w:rFonts w:ascii="Arial" w:hAnsi="Arial" w:cs="Arial"/>
          <w:color w:val="auto"/>
          <w:sz w:val="22"/>
          <w:szCs w:val="22"/>
        </w:rPr>
        <w:t xml:space="preserve"> Wydziału Transportu Politechniki Warszawskiej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oraz certyfikaty sygnowane</w:t>
      </w:r>
      <w:r w:rsidR="00A848E1">
        <w:rPr>
          <w:rFonts w:ascii="Arial" w:hAnsi="Arial" w:cs="Arial"/>
          <w:color w:val="auto"/>
          <w:sz w:val="22"/>
          <w:szCs w:val="22"/>
        </w:rPr>
        <w:t xml:space="preserve"> nie tylko przez uczelnię, ale również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przez PZWLP oraz SKFS. Trzecia edycja studiów rozpoczęła się od uroczystej inauguracji, w trakcie której przemówienia wygłosili Prof. dr hab. inż. Marianna Jacyna, Dziekan Wydziału Transportu Politechniki Warszawskiej oraz Grzegorz Szymański, Prezes Zarządu PZWLP, </w:t>
      </w:r>
      <w:proofErr w:type="spellStart"/>
      <w:r w:rsidR="00A81042" w:rsidRPr="00682400">
        <w:rPr>
          <w:rFonts w:ascii="Arial" w:hAnsi="Arial" w:cs="Arial"/>
          <w:color w:val="auto"/>
          <w:sz w:val="22"/>
          <w:szCs w:val="22"/>
        </w:rPr>
        <w:t>Regional</w:t>
      </w:r>
      <w:proofErr w:type="spellEnd"/>
      <w:r w:rsidR="00A81042" w:rsidRPr="00682400">
        <w:rPr>
          <w:rFonts w:ascii="Arial" w:hAnsi="Arial" w:cs="Arial"/>
          <w:color w:val="auto"/>
          <w:sz w:val="22"/>
          <w:szCs w:val="22"/>
        </w:rPr>
        <w:t xml:space="preserve"> Manager of Central Europe w Arval</w:t>
      </w:r>
      <w:r w:rsidR="00DD4663" w:rsidRPr="00C730F6">
        <w:rPr>
          <w:rFonts w:ascii="Arial" w:hAnsi="Arial" w:cs="Arial"/>
          <w:color w:val="auto"/>
          <w:sz w:val="22"/>
          <w:szCs w:val="22"/>
        </w:rPr>
        <w:t>, a także</w:t>
      </w:r>
      <w:r w:rsidR="00F9366B" w:rsidRPr="00C730F6">
        <w:rPr>
          <w:rFonts w:ascii="Arial" w:hAnsi="Arial" w:cs="Arial"/>
          <w:color w:val="auto"/>
          <w:sz w:val="22"/>
          <w:szCs w:val="22"/>
        </w:rPr>
        <w:t xml:space="preserve">  </w:t>
      </w:r>
      <w:r w:rsidR="00F93BD4" w:rsidRPr="00C730F6">
        <w:rPr>
          <w:rFonts w:ascii="Arial" w:hAnsi="Arial" w:cs="Arial"/>
          <w:color w:val="auto"/>
          <w:sz w:val="22"/>
          <w:szCs w:val="22"/>
        </w:rPr>
        <w:t xml:space="preserve">Radosław </w:t>
      </w:r>
      <w:proofErr w:type="spellStart"/>
      <w:r w:rsidR="00F93BD4" w:rsidRPr="00C730F6">
        <w:rPr>
          <w:rFonts w:ascii="Arial" w:hAnsi="Arial" w:cs="Arial"/>
          <w:color w:val="auto"/>
          <w:sz w:val="22"/>
          <w:szCs w:val="22"/>
        </w:rPr>
        <w:t>Kraciuk</w:t>
      </w:r>
      <w:proofErr w:type="spellEnd"/>
      <w:r w:rsidR="00F93BD4" w:rsidRPr="00C730F6">
        <w:rPr>
          <w:rFonts w:ascii="Arial" w:hAnsi="Arial" w:cs="Arial"/>
          <w:color w:val="auto"/>
          <w:sz w:val="22"/>
          <w:szCs w:val="22"/>
        </w:rPr>
        <w:t>, Prezes Zarządu SKFS.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W ramach uroczystości wygłoszony został wykład i</w:t>
      </w:r>
      <w:r w:rsidR="00F93BD4" w:rsidRPr="00C730F6">
        <w:rPr>
          <w:rFonts w:ascii="Arial" w:hAnsi="Arial" w:cs="Arial"/>
          <w:color w:val="auto"/>
          <w:sz w:val="22"/>
          <w:szCs w:val="22"/>
        </w:rPr>
        <w:t>nauguracyjny, który poprowadził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F93BD4" w:rsidRPr="00C730F6">
        <w:rPr>
          <w:rFonts w:ascii="Arial" w:hAnsi="Arial" w:cs="Arial"/>
          <w:color w:val="auto"/>
          <w:sz w:val="22"/>
          <w:szCs w:val="22"/>
        </w:rPr>
        <w:t>Ryszard Windyga.</w:t>
      </w:r>
    </w:p>
    <w:p w:rsidR="00FF1934" w:rsidRPr="00C730F6" w:rsidRDefault="00863A29" w:rsidP="000011B4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730F6">
        <w:rPr>
          <w:rFonts w:ascii="Arial" w:hAnsi="Arial" w:cs="Arial"/>
          <w:color w:val="auto"/>
          <w:sz w:val="22"/>
          <w:szCs w:val="22"/>
        </w:rPr>
        <w:t>Kształcenie w ramach studiów „Zarządzanie flotą samochodową i mobilnością”</w:t>
      </w:r>
      <w:r w:rsidR="00FA47BD" w:rsidRPr="00C730F6">
        <w:rPr>
          <w:rFonts w:ascii="Arial" w:hAnsi="Arial" w:cs="Arial"/>
          <w:color w:val="auto"/>
          <w:sz w:val="22"/>
          <w:szCs w:val="22"/>
        </w:rPr>
        <w:t xml:space="preserve"> jest</w:t>
      </w:r>
      <w:r w:rsidR="00F93BD4" w:rsidRPr="00C730F6">
        <w:rPr>
          <w:rFonts w:ascii="Arial" w:hAnsi="Arial" w:cs="Arial"/>
          <w:color w:val="auto"/>
          <w:sz w:val="22"/>
          <w:szCs w:val="22"/>
        </w:rPr>
        <w:t xml:space="preserve"> prowadzone przez dwa semestry</w:t>
      </w:r>
      <w:r w:rsidR="0004217A" w:rsidRPr="00C730F6">
        <w:rPr>
          <w:rFonts w:ascii="Arial" w:hAnsi="Arial" w:cs="Arial"/>
          <w:color w:val="auto"/>
          <w:sz w:val="22"/>
          <w:szCs w:val="22"/>
        </w:rPr>
        <w:t xml:space="preserve"> i w czasie prawie 200 godzin planowych,</w:t>
      </w:r>
      <w:r w:rsidR="00F93BD4" w:rsidRPr="00C730F6">
        <w:rPr>
          <w:rFonts w:ascii="Arial" w:hAnsi="Arial" w:cs="Arial"/>
          <w:color w:val="auto"/>
          <w:sz w:val="22"/>
          <w:szCs w:val="22"/>
        </w:rPr>
        <w:t xml:space="preserve"> ponad 60</w:t>
      </w:r>
      <w:r w:rsidR="002A5434" w:rsidRPr="00C730F6">
        <w:rPr>
          <w:rFonts w:ascii="Arial" w:hAnsi="Arial" w:cs="Arial"/>
          <w:color w:val="auto"/>
          <w:sz w:val="22"/>
          <w:szCs w:val="22"/>
        </w:rPr>
        <w:t xml:space="preserve"> godzin </w:t>
      </w:r>
      <w:r w:rsidR="00CA762B" w:rsidRPr="00C730F6">
        <w:rPr>
          <w:rFonts w:ascii="Arial" w:hAnsi="Arial" w:cs="Arial"/>
          <w:color w:val="auto"/>
          <w:sz w:val="22"/>
          <w:szCs w:val="22"/>
        </w:rPr>
        <w:t xml:space="preserve">nauczania </w:t>
      </w:r>
      <w:r w:rsidR="002A5434" w:rsidRPr="00C730F6">
        <w:rPr>
          <w:rFonts w:ascii="Arial" w:hAnsi="Arial" w:cs="Arial"/>
          <w:color w:val="auto"/>
          <w:sz w:val="22"/>
          <w:szCs w:val="22"/>
        </w:rPr>
        <w:t>stanowią</w:t>
      </w:r>
      <w:r w:rsidR="004B483F" w:rsidRPr="00C730F6">
        <w:rPr>
          <w:rFonts w:ascii="Arial" w:hAnsi="Arial" w:cs="Arial"/>
          <w:color w:val="auto"/>
          <w:sz w:val="22"/>
          <w:szCs w:val="22"/>
        </w:rPr>
        <w:t xml:space="preserve"> praktyczne</w:t>
      </w:r>
      <w:r w:rsidR="00F93BD4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4B483F" w:rsidRPr="00C730F6">
        <w:rPr>
          <w:rFonts w:ascii="Arial" w:hAnsi="Arial" w:cs="Arial"/>
          <w:color w:val="auto"/>
          <w:sz w:val="22"/>
          <w:szCs w:val="22"/>
        </w:rPr>
        <w:t xml:space="preserve">ćwiczenia, zajęcia projektowe oraz </w:t>
      </w:r>
      <w:r w:rsidR="003278D3" w:rsidRPr="00C730F6">
        <w:rPr>
          <w:rFonts w:ascii="Arial" w:hAnsi="Arial" w:cs="Arial"/>
          <w:color w:val="auto"/>
          <w:sz w:val="22"/>
          <w:szCs w:val="22"/>
        </w:rPr>
        <w:t>laboratoria</w:t>
      </w:r>
      <w:r w:rsidR="00BF3BD6" w:rsidRPr="00C730F6">
        <w:rPr>
          <w:rFonts w:ascii="Arial" w:hAnsi="Arial" w:cs="Arial"/>
          <w:color w:val="auto"/>
          <w:sz w:val="22"/>
          <w:szCs w:val="22"/>
        </w:rPr>
        <w:t xml:space="preserve">. W czasie tych zajęć </w:t>
      </w:r>
      <w:r w:rsidR="00661F2F" w:rsidRPr="00C730F6">
        <w:rPr>
          <w:rFonts w:ascii="Arial" w:hAnsi="Arial" w:cs="Arial"/>
          <w:color w:val="auto"/>
          <w:sz w:val="22"/>
          <w:szCs w:val="22"/>
        </w:rPr>
        <w:t>słuchacze</w:t>
      </w:r>
      <w:r w:rsidR="006160BB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1E1564" w:rsidRPr="00C730F6">
        <w:rPr>
          <w:rFonts w:ascii="Arial" w:hAnsi="Arial" w:cs="Arial"/>
          <w:color w:val="auto"/>
          <w:sz w:val="22"/>
          <w:szCs w:val="22"/>
        </w:rPr>
        <w:t>mają</w:t>
      </w:r>
      <w:r w:rsidR="003278D3" w:rsidRPr="00C730F6">
        <w:rPr>
          <w:rFonts w:ascii="Arial" w:hAnsi="Arial" w:cs="Arial"/>
          <w:color w:val="auto"/>
          <w:sz w:val="22"/>
          <w:szCs w:val="22"/>
        </w:rPr>
        <w:t xml:space="preserve"> m.in. okazję pracować na </w:t>
      </w:r>
      <w:r w:rsidR="00BF3BD6" w:rsidRPr="00C730F6">
        <w:rPr>
          <w:rFonts w:ascii="Arial" w:hAnsi="Arial" w:cs="Arial"/>
          <w:color w:val="auto"/>
          <w:sz w:val="22"/>
          <w:szCs w:val="22"/>
        </w:rPr>
        <w:t xml:space="preserve">narzędziach informatycznych i </w:t>
      </w:r>
      <w:proofErr w:type="spellStart"/>
      <w:r w:rsidR="00BF3BD6" w:rsidRPr="00C730F6">
        <w:rPr>
          <w:rFonts w:ascii="Arial" w:hAnsi="Arial" w:cs="Arial"/>
          <w:color w:val="auto"/>
          <w:sz w:val="22"/>
          <w:szCs w:val="22"/>
        </w:rPr>
        <w:t>telematycznych</w:t>
      </w:r>
      <w:proofErr w:type="spellEnd"/>
      <w:r w:rsidR="00BF3BD6" w:rsidRPr="00C730F6">
        <w:rPr>
          <w:rFonts w:ascii="Arial" w:hAnsi="Arial" w:cs="Arial"/>
          <w:color w:val="auto"/>
          <w:sz w:val="22"/>
          <w:szCs w:val="22"/>
        </w:rPr>
        <w:t xml:space="preserve"> do zarządzania flotami </w:t>
      </w:r>
      <w:r w:rsidR="003278D3" w:rsidRPr="00C730F6">
        <w:rPr>
          <w:rFonts w:ascii="Arial" w:hAnsi="Arial" w:cs="Arial"/>
          <w:color w:val="auto"/>
          <w:sz w:val="22"/>
          <w:szCs w:val="22"/>
        </w:rPr>
        <w:t>używanych w działach flotowych przedsiębiorstw, firm CFM</w:t>
      </w:r>
      <w:r w:rsidR="00BF3BD6" w:rsidRPr="00C730F6">
        <w:rPr>
          <w:rFonts w:ascii="Arial" w:hAnsi="Arial" w:cs="Arial"/>
          <w:color w:val="auto"/>
          <w:sz w:val="22"/>
          <w:szCs w:val="22"/>
        </w:rPr>
        <w:t>,</w:t>
      </w:r>
      <w:r w:rsidR="003278D3" w:rsidRPr="00C730F6">
        <w:rPr>
          <w:rFonts w:ascii="Arial" w:hAnsi="Arial" w:cs="Arial"/>
          <w:color w:val="auto"/>
          <w:sz w:val="22"/>
          <w:szCs w:val="22"/>
        </w:rPr>
        <w:t xml:space="preserve"> Rent a Car</w:t>
      </w:r>
      <w:r w:rsidR="00BF3BD6" w:rsidRPr="00C730F6">
        <w:rPr>
          <w:rFonts w:ascii="Arial" w:hAnsi="Arial" w:cs="Arial"/>
          <w:color w:val="auto"/>
          <w:sz w:val="22"/>
          <w:szCs w:val="22"/>
        </w:rPr>
        <w:t xml:space="preserve"> oraz firm oferujących </w:t>
      </w:r>
      <w:proofErr w:type="spellStart"/>
      <w:r w:rsidR="00BF3BD6" w:rsidRPr="00C730F6">
        <w:rPr>
          <w:rFonts w:ascii="Arial" w:hAnsi="Arial" w:cs="Arial"/>
          <w:color w:val="auto"/>
          <w:sz w:val="22"/>
          <w:szCs w:val="22"/>
        </w:rPr>
        <w:t>Carsharing</w:t>
      </w:r>
      <w:proofErr w:type="spellEnd"/>
      <w:r w:rsidR="003278D3" w:rsidRPr="00C730F6">
        <w:rPr>
          <w:rFonts w:ascii="Arial" w:hAnsi="Arial" w:cs="Arial"/>
          <w:color w:val="auto"/>
          <w:sz w:val="22"/>
          <w:szCs w:val="22"/>
        </w:rPr>
        <w:t>.</w:t>
      </w:r>
      <w:r w:rsidR="006160BB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B34294" w:rsidRPr="00C730F6">
        <w:rPr>
          <w:rFonts w:ascii="Arial" w:hAnsi="Arial" w:cs="Arial"/>
          <w:color w:val="auto"/>
          <w:sz w:val="22"/>
          <w:szCs w:val="22"/>
        </w:rPr>
        <w:t>Program studiów został opracowany przez doświadczony</w:t>
      </w:r>
      <w:r w:rsidR="00BF3BD6" w:rsidRPr="00C730F6">
        <w:rPr>
          <w:rFonts w:ascii="Arial" w:hAnsi="Arial" w:cs="Arial"/>
          <w:color w:val="auto"/>
          <w:sz w:val="22"/>
          <w:szCs w:val="22"/>
        </w:rPr>
        <w:t>ch</w:t>
      </w:r>
      <w:r w:rsidR="00B34294" w:rsidRPr="00C730F6">
        <w:rPr>
          <w:rFonts w:ascii="Arial" w:hAnsi="Arial" w:cs="Arial"/>
          <w:color w:val="auto"/>
          <w:sz w:val="22"/>
          <w:szCs w:val="22"/>
        </w:rPr>
        <w:t xml:space="preserve"> praktyk</w:t>
      </w:r>
      <w:r w:rsidR="00BF3BD6" w:rsidRPr="00C730F6">
        <w:rPr>
          <w:rFonts w:ascii="Arial" w:hAnsi="Arial" w:cs="Arial"/>
          <w:color w:val="auto"/>
          <w:sz w:val="22"/>
          <w:szCs w:val="22"/>
        </w:rPr>
        <w:t>ów</w:t>
      </w:r>
      <w:r w:rsidR="00B34294" w:rsidRPr="00C730F6">
        <w:rPr>
          <w:rFonts w:ascii="Arial" w:hAnsi="Arial" w:cs="Arial"/>
          <w:color w:val="auto"/>
          <w:sz w:val="22"/>
          <w:szCs w:val="22"/>
        </w:rPr>
        <w:t xml:space="preserve"> branży flotowej</w:t>
      </w:r>
      <w:r w:rsidR="00BF3BD6" w:rsidRPr="00C730F6">
        <w:rPr>
          <w:rFonts w:ascii="Arial" w:hAnsi="Arial" w:cs="Arial"/>
          <w:color w:val="auto"/>
          <w:sz w:val="22"/>
          <w:szCs w:val="22"/>
        </w:rPr>
        <w:t xml:space="preserve">, czyli </w:t>
      </w:r>
      <w:r w:rsidR="00B34294" w:rsidRPr="00C730F6">
        <w:rPr>
          <w:rFonts w:ascii="Arial" w:hAnsi="Arial" w:cs="Arial"/>
          <w:color w:val="auto"/>
          <w:sz w:val="22"/>
          <w:szCs w:val="22"/>
        </w:rPr>
        <w:t xml:space="preserve">ekspertów PZWLP i SKFS oraz kadrę naukową Wydziału Transportu Politechniki Warszawskiej. </w:t>
      </w:r>
      <w:r w:rsidR="00BD0075" w:rsidRPr="00C730F6">
        <w:rPr>
          <w:rFonts w:ascii="Arial" w:hAnsi="Arial" w:cs="Arial"/>
          <w:color w:val="auto"/>
          <w:sz w:val="22"/>
          <w:szCs w:val="22"/>
        </w:rPr>
        <w:t xml:space="preserve">Przy jego tworzeniu szczególny nacisk kładziono na praktyczny wymiar studiów oraz przekazanie </w:t>
      </w:r>
      <w:r w:rsidR="00F67597" w:rsidRPr="00C730F6">
        <w:rPr>
          <w:rFonts w:ascii="Arial" w:hAnsi="Arial" w:cs="Arial"/>
          <w:color w:val="auto"/>
          <w:sz w:val="22"/>
          <w:szCs w:val="22"/>
        </w:rPr>
        <w:t xml:space="preserve">słuchaczom </w:t>
      </w:r>
      <w:r w:rsidR="00BD0075" w:rsidRPr="00C730F6">
        <w:rPr>
          <w:rFonts w:ascii="Arial" w:hAnsi="Arial" w:cs="Arial"/>
          <w:color w:val="auto"/>
          <w:sz w:val="22"/>
          <w:szCs w:val="22"/>
        </w:rPr>
        <w:t>wiedzy, która będzie bardzo użyteczna</w:t>
      </w:r>
      <w:r w:rsidR="009D2908" w:rsidRPr="00C730F6">
        <w:rPr>
          <w:rFonts w:ascii="Arial" w:hAnsi="Arial" w:cs="Arial"/>
          <w:color w:val="auto"/>
          <w:sz w:val="22"/>
          <w:szCs w:val="22"/>
        </w:rPr>
        <w:t xml:space="preserve"> i</w:t>
      </w:r>
      <w:r w:rsidR="009624F0" w:rsidRPr="00C730F6">
        <w:rPr>
          <w:rFonts w:ascii="Arial" w:hAnsi="Arial" w:cs="Arial"/>
          <w:color w:val="auto"/>
          <w:sz w:val="22"/>
          <w:szCs w:val="22"/>
        </w:rPr>
        <w:t xml:space="preserve"> jest faktycznie </w:t>
      </w:r>
      <w:r w:rsidR="00BF3BD6" w:rsidRPr="00C730F6">
        <w:rPr>
          <w:rFonts w:ascii="Arial" w:hAnsi="Arial" w:cs="Arial"/>
          <w:color w:val="auto"/>
          <w:sz w:val="22"/>
          <w:szCs w:val="22"/>
        </w:rPr>
        <w:t xml:space="preserve">i praktycznie </w:t>
      </w:r>
      <w:r w:rsidR="009624F0" w:rsidRPr="00C730F6">
        <w:rPr>
          <w:rFonts w:ascii="Arial" w:hAnsi="Arial" w:cs="Arial"/>
          <w:color w:val="auto"/>
          <w:sz w:val="22"/>
          <w:szCs w:val="22"/>
        </w:rPr>
        <w:t>pożądana</w:t>
      </w:r>
      <w:r w:rsidR="00BD0075" w:rsidRPr="00C730F6">
        <w:rPr>
          <w:rFonts w:ascii="Arial" w:hAnsi="Arial" w:cs="Arial"/>
          <w:color w:val="auto"/>
          <w:sz w:val="22"/>
          <w:szCs w:val="22"/>
        </w:rPr>
        <w:t xml:space="preserve"> na flotowym rynku pracy</w:t>
      </w:r>
      <w:r w:rsidR="003F1B6A" w:rsidRPr="00C730F6">
        <w:rPr>
          <w:rFonts w:ascii="Arial" w:hAnsi="Arial" w:cs="Arial"/>
          <w:color w:val="auto"/>
          <w:sz w:val="22"/>
          <w:szCs w:val="22"/>
        </w:rPr>
        <w:t>.</w:t>
      </w:r>
      <w:r w:rsidR="006160BB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F15F42" w:rsidRPr="00C730F6">
        <w:rPr>
          <w:rFonts w:ascii="Arial" w:hAnsi="Arial" w:cs="Arial"/>
          <w:color w:val="auto"/>
          <w:sz w:val="22"/>
          <w:szCs w:val="22"/>
        </w:rPr>
        <w:t>Z tego względu ponad połowę wykładowców studiów stanowią czynni zawodowo eksperci PZWLP, SKFS i firm dostarczających usługi informatyc</w:t>
      </w:r>
      <w:r w:rsidR="00BF0E43" w:rsidRPr="00C730F6">
        <w:rPr>
          <w:rFonts w:ascii="Arial" w:hAnsi="Arial" w:cs="Arial"/>
          <w:color w:val="auto"/>
          <w:sz w:val="22"/>
          <w:szCs w:val="22"/>
        </w:rPr>
        <w:t xml:space="preserve">zne oraz </w:t>
      </w:r>
      <w:proofErr w:type="spellStart"/>
      <w:r w:rsidR="00BF0E43" w:rsidRPr="00C730F6">
        <w:rPr>
          <w:rFonts w:ascii="Arial" w:hAnsi="Arial" w:cs="Arial"/>
          <w:color w:val="auto"/>
          <w:sz w:val="22"/>
          <w:szCs w:val="22"/>
        </w:rPr>
        <w:t>tel</w:t>
      </w:r>
      <w:r w:rsidR="00BB597C" w:rsidRPr="00C730F6">
        <w:rPr>
          <w:rFonts w:ascii="Arial" w:hAnsi="Arial" w:cs="Arial"/>
          <w:color w:val="auto"/>
          <w:sz w:val="22"/>
          <w:szCs w:val="22"/>
        </w:rPr>
        <w:t>ematyczne</w:t>
      </w:r>
      <w:proofErr w:type="spellEnd"/>
      <w:r w:rsidR="00BB597C" w:rsidRPr="00C730F6">
        <w:rPr>
          <w:rFonts w:ascii="Arial" w:hAnsi="Arial" w:cs="Arial"/>
          <w:color w:val="auto"/>
          <w:sz w:val="22"/>
          <w:szCs w:val="22"/>
        </w:rPr>
        <w:t xml:space="preserve"> dla flot. P</w:t>
      </w:r>
      <w:r w:rsidR="00CD53B3" w:rsidRPr="00C730F6">
        <w:rPr>
          <w:rFonts w:ascii="Arial" w:hAnsi="Arial" w:cs="Arial"/>
          <w:color w:val="auto"/>
          <w:sz w:val="22"/>
          <w:szCs w:val="22"/>
        </w:rPr>
        <w:t>ozostałą część wykładowców studiów stanowi</w:t>
      </w:r>
      <w:r w:rsidR="006160BB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CD53B3" w:rsidRPr="00C730F6">
        <w:rPr>
          <w:rFonts w:ascii="Arial" w:hAnsi="Arial" w:cs="Arial"/>
          <w:color w:val="auto"/>
          <w:sz w:val="22"/>
          <w:szCs w:val="22"/>
        </w:rPr>
        <w:t>k</w:t>
      </w:r>
      <w:r w:rsidR="00497D64" w:rsidRPr="00C730F6">
        <w:rPr>
          <w:rFonts w:ascii="Arial" w:hAnsi="Arial" w:cs="Arial"/>
          <w:color w:val="auto"/>
          <w:sz w:val="22"/>
          <w:szCs w:val="22"/>
        </w:rPr>
        <w:t>adra naukowa Wydziału Transportu Politechniki Warszawskiej</w:t>
      </w:r>
      <w:r w:rsidR="00661F2F" w:rsidRPr="00C730F6">
        <w:rPr>
          <w:rFonts w:ascii="Arial" w:hAnsi="Arial" w:cs="Arial"/>
          <w:color w:val="auto"/>
          <w:sz w:val="22"/>
          <w:szCs w:val="22"/>
        </w:rPr>
        <w:t xml:space="preserve"> oraz innych uczelni</w:t>
      </w:r>
      <w:r w:rsidR="00BF3BD6" w:rsidRPr="00C730F6">
        <w:rPr>
          <w:rFonts w:ascii="Arial" w:hAnsi="Arial" w:cs="Arial"/>
          <w:color w:val="auto"/>
          <w:sz w:val="22"/>
          <w:szCs w:val="22"/>
        </w:rPr>
        <w:t xml:space="preserve">, a także </w:t>
      </w:r>
      <w:r w:rsidR="00F93BD4" w:rsidRPr="00C730F6">
        <w:rPr>
          <w:rFonts w:ascii="Arial" w:hAnsi="Arial" w:cs="Arial"/>
          <w:color w:val="auto"/>
          <w:sz w:val="22"/>
          <w:szCs w:val="22"/>
        </w:rPr>
        <w:t>PIMOT.</w:t>
      </w:r>
    </w:p>
    <w:p w:rsidR="00297A8F" w:rsidRPr="00C730F6" w:rsidRDefault="00297A8F" w:rsidP="000011B4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730F6">
        <w:rPr>
          <w:rFonts w:ascii="Arial" w:hAnsi="Arial" w:cs="Arial"/>
          <w:color w:val="auto"/>
          <w:sz w:val="22"/>
          <w:szCs w:val="22"/>
          <w:shd w:val="clear" w:color="auto" w:fill="FFFFFF"/>
        </w:rPr>
        <w:t>Absolwenci studiów podyplomowych</w:t>
      </w:r>
      <w:r w:rsidR="00F93BD4" w:rsidRPr="00C730F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po obronie pracy końcowej</w:t>
      </w:r>
      <w:r w:rsidRPr="00C730F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otrzymają świadectwo ukończenia studiów podyplomowych na Wydziale Transportu Politechniki Warszawskiej</w:t>
      </w:r>
      <w:r w:rsidR="00BF3BD6" w:rsidRPr="00C730F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(według Rankingu Szkół Wyższych Perspektywy 2019 Politechnika Warszawska po raz czternasty z rzędu okazała się najlepszą uczelnią techniczną w kraju i po raz trzeci z rzędu trzecią uczelnią akademicką w Polsce)</w:t>
      </w:r>
      <w:r w:rsidRPr="00C730F6">
        <w:rPr>
          <w:rFonts w:ascii="Arial" w:hAnsi="Arial" w:cs="Arial"/>
          <w:color w:val="auto"/>
          <w:sz w:val="22"/>
          <w:szCs w:val="22"/>
          <w:shd w:val="clear" w:color="auto" w:fill="FFFFFF"/>
        </w:rPr>
        <w:t>, jak również Certyfikat ukończenia studiów wydawany wspólnie przez Wydział Transportu Politechniki Warszawskiej oraz przez Polski Związek Wynajmu i Leasingu Pojazdów i Stowarzyszenie Kierowników Flot Samochodowych.</w:t>
      </w:r>
    </w:p>
    <w:p w:rsidR="000E2C2D" w:rsidRPr="00C730F6" w:rsidRDefault="00DA6C88" w:rsidP="000011B4">
      <w:p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730F6">
        <w:rPr>
          <w:rFonts w:ascii="Arial" w:hAnsi="Arial" w:cs="Arial"/>
          <w:color w:val="auto"/>
          <w:sz w:val="22"/>
          <w:szCs w:val="22"/>
        </w:rPr>
        <w:t>Patron</w:t>
      </w:r>
      <w:r w:rsidR="002B7393">
        <w:rPr>
          <w:rFonts w:ascii="Arial" w:hAnsi="Arial" w:cs="Arial"/>
          <w:color w:val="auto"/>
          <w:sz w:val="22"/>
          <w:szCs w:val="22"/>
        </w:rPr>
        <w:t>em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medialny</w:t>
      </w:r>
      <w:r w:rsidR="002B7393">
        <w:rPr>
          <w:rFonts w:ascii="Arial" w:hAnsi="Arial" w:cs="Arial"/>
          <w:color w:val="auto"/>
          <w:sz w:val="22"/>
          <w:szCs w:val="22"/>
        </w:rPr>
        <w:t>m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studi</w:t>
      </w:r>
      <w:r w:rsidR="002B7393">
        <w:rPr>
          <w:rFonts w:ascii="Arial" w:hAnsi="Arial" w:cs="Arial"/>
          <w:color w:val="auto"/>
          <w:sz w:val="22"/>
          <w:szCs w:val="22"/>
        </w:rPr>
        <w:t>ów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podyplomowy</w:t>
      </w:r>
      <w:r w:rsidR="002B7393">
        <w:rPr>
          <w:rFonts w:ascii="Arial" w:hAnsi="Arial" w:cs="Arial"/>
          <w:color w:val="auto"/>
          <w:sz w:val="22"/>
          <w:szCs w:val="22"/>
        </w:rPr>
        <w:t>ch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„Zarządzanie flotą samochodową i mobilnością” na Wydziale Transportu Politechniki Warszawskiej </w:t>
      </w:r>
      <w:r w:rsidR="002B7393">
        <w:rPr>
          <w:rFonts w:ascii="Arial" w:hAnsi="Arial" w:cs="Arial"/>
          <w:color w:val="auto"/>
          <w:sz w:val="22"/>
          <w:szCs w:val="22"/>
        </w:rPr>
        <w:t>jest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branżowy magazyn flotowy „</w:t>
      </w:r>
      <w:proofErr w:type="spellStart"/>
      <w:r w:rsidRPr="00C730F6">
        <w:rPr>
          <w:rFonts w:ascii="Arial" w:hAnsi="Arial" w:cs="Arial"/>
          <w:color w:val="auto"/>
          <w:sz w:val="22"/>
          <w:szCs w:val="22"/>
        </w:rPr>
        <w:t>Fleet</w:t>
      </w:r>
      <w:proofErr w:type="spellEnd"/>
      <w:r w:rsidRPr="00C730F6">
        <w:rPr>
          <w:rFonts w:ascii="Arial" w:hAnsi="Arial" w:cs="Arial"/>
          <w:color w:val="auto"/>
          <w:sz w:val="22"/>
          <w:szCs w:val="22"/>
        </w:rPr>
        <w:t xml:space="preserve">”. </w:t>
      </w:r>
    </w:p>
    <w:p w:rsidR="005B5DF0" w:rsidRPr="00C730F6" w:rsidRDefault="005B5DF0" w:rsidP="005B5DF0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730F6">
        <w:rPr>
          <w:rFonts w:ascii="Arial" w:hAnsi="Arial" w:cs="Arial"/>
          <w:color w:val="auto"/>
          <w:sz w:val="22"/>
          <w:szCs w:val="22"/>
        </w:rPr>
        <w:t xml:space="preserve">W skład Rady Programowej studiów, odpowiedzialnej m.in. za </w:t>
      </w:r>
      <w:r w:rsidR="002165FA" w:rsidRPr="00C730F6">
        <w:rPr>
          <w:rFonts w:ascii="Arial" w:hAnsi="Arial" w:cs="Arial"/>
          <w:color w:val="auto"/>
          <w:sz w:val="22"/>
          <w:szCs w:val="22"/>
        </w:rPr>
        <w:t xml:space="preserve">rozwój programu kształcenia na studiach </w:t>
      </w:r>
      <w:r w:rsidR="00F96D4F" w:rsidRPr="00C730F6">
        <w:rPr>
          <w:rFonts w:ascii="Arial" w:hAnsi="Arial" w:cs="Arial"/>
          <w:color w:val="auto"/>
          <w:sz w:val="22"/>
          <w:szCs w:val="22"/>
        </w:rPr>
        <w:t>„</w:t>
      </w:r>
      <w:r w:rsidR="002165FA" w:rsidRPr="00C730F6">
        <w:rPr>
          <w:rFonts w:ascii="Arial" w:hAnsi="Arial" w:cs="Arial"/>
          <w:color w:val="auto"/>
          <w:sz w:val="22"/>
          <w:szCs w:val="22"/>
        </w:rPr>
        <w:t>Zarządzanie flotą samochodową i mobilnością</w:t>
      </w:r>
      <w:r w:rsidR="00F96D4F" w:rsidRPr="00C730F6">
        <w:rPr>
          <w:rFonts w:ascii="Arial" w:hAnsi="Arial" w:cs="Arial"/>
          <w:color w:val="auto"/>
          <w:sz w:val="22"/>
          <w:szCs w:val="22"/>
        </w:rPr>
        <w:t>”</w:t>
      </w:r>
      <w:r w:rsidRPr="00C730F6">
        <w:rPr>
          <w:rFonts w:ascii="Arial" w:hAnsi="Arial" w:cs="Arial"/>
          <w:color w:val="auto"/>
          <w:sz w:val="22"/>
          <w:szCs w:val="22"/>
        </w:rPr>
        <w:t>, wchodzą: dr hab. inż. Mariusz Wasiak, prof. PW</w:t>
      </w:r>
      <w:r w:rsidR="0062512A" w:rsidRPr="00C730F6">
        <w:rPr>
          <w:rFonts w:ascii="Arial" w:hAnsi="Arial" w:cs="Arial"/>
          <w:color w:val="auto"/>
          <w:sz w:val="22"/>
          <w:szCs w:val="22"/>
        </w:rPr>
        <w:t xml:space="preserve">, </w:t>
      </w:r>
      <w:r w:rsidR="00E862CC" w:rsidRPr="00C730F6">
        <w:rPr>
          <w:rFonts w:ascii="Arial" w:hAnsi="Arial" w:cs="Arial"/>
          <w:color w:val="auto"/>
          <w:sz w:val="22"/>
          <w:szCs w:val="22"/>
        </w:rPr>
        <w:t xml:space="preserve">Kierownik Studiów Podyplomowych </w:t>
      </w:r>
      <w:r w:rsidR="00C43702" w:rsidRPr="00C730F6">
        <w:rPr>
          <w:rFonts w:ascii="Arial" w:hAnsi="Arial" w:cs="Arial"/>
          <w:color w:val="auto"/>
          <w:sz w:val="22"/>
          <w:szCs w:val="22"/>
        </w:rPr>
        <w:t>„</w:t>
      </w:r>
      <w:r w:rsidR="002165FA" w:rsidRPr="00C730F6">
        <w:rPr>
          <w:rFonts w:ascii="Arial" w:hAnsi="Arial" w:cs="Arial"/>
          <w:color w:val="auto"/>
          <w:sz w:val="22"/>
          <w:szCs w:val="22"/>
        </w:rPr>
        <w:t>Zarządzanie flotą samochodową i mobilnością</w:t>
      </w:r>
      <w:r w:rsidR="00C43702" w:rsidRPr="00C730F6">
        <w:rPr>
          <w:rFonts w:ascii="Arial" w:hAnsi="Arial" w:cs="Arial"/>
          <w:color w:val="auto"/>
          <w:sz w:val="22"/>
          <w:szCs w:val="22"/>
        </w:rPr>
        <w:t>”</w:t>
      </w:r>
      <w:r w:rsidR="002165FA" w:rsidRPr="00C730F6">
        <w:rPr>
          <w:rFonts w:ascii="Arial" w:hAnsi="Arial" w:cs="Arial"/>
          <w:color w:val="auto"/>
          <w:sz w:val="22"/>
          <w:szCs w:val="22"/>
        </w:rPr>
        <w:t>, Pełnomocnik Dziekana Wydziału Transportu PW ds. Krajowych Ram Kwalifikacji</w:t>
      </w:r>
      <w:r w:rsidRPr="00C730F6">
        <w:rPr>
          <w:rFonts w:ascii="Arial" w:hAnsi="Arial" w:cs="Arial"/>
          <w:color w:val="auto"/>
          <w:sz w:val="22"/>
          <w:szCs w:val="22"/>
        </w:rPr>
        <w:t>;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E862CC" w:rsidRPr="00C730F6">
        <w:rPr>
          <w:rFonts w:ascii="Arial" w:hAnsi="Arial" w:cs="Arial"/>
          <w:color w:val="auto"/>
          <w:sz w:val="22"/>
          <w:szCs w:val="22"/>
        </w:rPr>
        <w:t xml:space="preserve">Prof. dr hab. inż. Marianna Jacyna, Dziekan Wydziału Transportu Politechniki Warszawskiej; </w:t>
      </w:r>
      <w:r w:rsidR="00B70339" w:rsidRPr="00C730F6">
        <w:rPr>
          <w:rFonts w:ascii="Arial" w:hAnsi="Arial" w:cs="Arial"/>
          <w:color w:val="auto"/>
          <w:sz w:val="22"/>
          <w:szCs w:val="22"/>
        </w:rPr>
        <w:t>dr hab. inż. Dariusz Pyza, prof. PW</w:t>
      </w:r>
      <w:r w:rsidR="00A719CA" w:rsidRPr="00C730F6">
        <w:rPr>
          <w:rFonts w:ascii="Arial" w:hAnsi="Arial" w:cs="Arial"/>
          <w:color w:val="auto"/>
          <w:sz w:val="22"/>
          <w:szCs w:val="22"/>
        </w:rPr>
        <w:t xml:space="preserve">, Prodziekan ds. Kształcenia Wydziału Transportu </w:t>
      </w:r>
      <w:r w:rsidR="002165FA" w:rsidRPr="00C730F6">
        <w:rPr>
          <w:rFonts w:ascii="Arial" w:hAnsi="Arial" w:cs="Arial"/>
          <w:color w:val="auto"/>
          <w:sz w:val="22"/>
          <w:szCs w:val="22"/>
        </w:rPr>
        <w:t>PW</w:t>
      </w:r>
      <w:r w:rsidR="00B70339" w:rsidRPr="00C730F6">
        <w:rPr>
          <w:rFonts w:ascii="Arial" w:hAnsi="Arial" w:cs="Arial"/>
          <w:color w:val="auto"/>
          <w:sz w:val="22"/>
          <w:szCs w:val="22"/>
        </w:rPr>
        <w:t xml:space="preserve">; </w:t>
      </w:r>
      <w:r w:rsidR="00E94DB3" w:rsidRPr="00C730F6">
        <w:rPr>
          <w:rFonts w:ascii="Arial" w:hAnsi="Arial" w:cs="Arial"/>
          <w:color w:val="auto"/>
          <w:sz w:val="22"/>
          <w:szCs w:val="22"/>
        </w:rPr>
        <w:t xml:space="preserve">dr hab. inż. </w:t>
      </w:r>
      <w:r w:rsidR="002944B7" w:rsidRPr="00C730F6">
        <w:rPr>
          <w:rFonts w:ascii="Arial" w:hAnsi="Arial" w:cs="Arial"/>
          <w:color w:val="auto"/>
          <w:sz w:val="22"/>
          <w:szCs w:val="22"/>
        </w:rPr>
        <w:t>Ewa Kardas – Cinal</w:t>
      </w:r>
      <w:r w:rsidR="00A719CA" w:rsidRPr="00C730F6">
        <w:rPr>
          <w:rFonts w:ascii="Arial" w:hAnsi="Arial" w:cs="Arial"/>
          <w:color w:val="auto"/>
          <w:sz w:val="22"/>
          <w:szCs w:val="22"/>
        </w:rPr>
        <w:t xml:space="preserve">, Pełnomocnik Dziekana Wydziału Transportu </w:t>
      </w:r>
      <w:r w:rsidR="002165FA" w:rsidRPr="00C730F6">
        <w:rPr>
          <w:rFonts w:ascii="Arial" w:hAnsi="Arial" w:cs="Arial"/>
          <w:color w:val="auto"/>
          <w:sz w:val="22"/>
          <w:szCs w:val="22"/>
        </w:rPr>
        <w:t xml:space="preserve">PW </w:t>
      </w:r>
      <w:r w:rsidR="00A719CA" w:rsidRPr="00C730F6">
        <w:rPr>
          <w:rFonts w:ascii="Arial" w:hAnsi="Arial" w:cs="Arial"/>
          <w:color w:val="auto"/>
          <w:sz w:val="22"/>
          <w:szCs w:val="22"/>
        </w:rPr>
        <w:t>ds. Zapewnienia Jakości Kształcenia</w:t>
      </w:r>
      <w:r w:rsidR="002944B7" w:rsidRPr="00C730F6">
        <w:rPr>
          <w:rFonts w:ascii="Arial" w:hAnsi="Arial" w:cs="Arial"/>
          <w:color w:val="auto"/>
          <w:sz w:val="22"/>
          <w:szCs w:val="22"/>
        </w:rPr>
        <w:t xml:space="preserve">; </w:t>
      </w:r>
      <w:r w:rsidR="002B6191" w:rsidRPr="00C730F6">
        <w:rPr>
          <w:rFonts w:ascii="Arial" w:hAnsi="Arial" w:cs="Arial"/>
          <w:color w:val="auto"/>
          <w:sz w:val="22"/>
          <w:szCs w:val="22"/>
        </w:rPr>
        <w:t>dr hab. Jolanta Żak, prof. PW</w:t>
      </w:r>
      <w:r w:rsidR="00A719CA" w:rsidRPr="00C730F6">
        <w:rPr>
          <w:rFonts w:ascii="Arial" w:hAnsi="Arial" w:cs="Arial"/>
          <w:color w:val="auto"/>
          <w:sz w:val="22"/>
          <w:szCs w:val="22"/>
        </w:rPr>
        <w:t xml:space="preserve">, Kierownik </w:t>
      </w:r>
      <w:r w:rsidR="00A719CA" w:rsidRPr="00C730F6">
        <w:rPr>
          <w:rFonts w:ascii="Arial" w:hAnsi="Arial" w:cs="Arial"/>
          <w:color w:val="auto"/>
          <w:sz w:val="22"/>
          <w:szCs w:val="22"/>
        </w:rPr>
        <w:lastRenderedPageBreak/>
        <w:t>Zakładu Inżynierii Systemów Transportowych i Logistyki</w:t>
      </w:r>
      <w:r w:rsidR="002165FA" w:rsidRPr="00C730F6">
        <w:rPr>
          <w:rFonts w:ascii="Arial" w:hAnsi="Arial" w:cs="Arial"/>
          <w:color w:val="auto"/>
          <w:sz w:val="22"/>
          <w:szCs w:val="22"/>
        </w:rPr>
        <w:t xml:space="preserve"> Wydziału Transportu PW</w:t>
      </w:r>
      <w:r w:rsidR="002B6191" w:rsidRPr="00C730F6">
        <w:rPr>
          <w:rFonts w:ascii="Arial" w:hAnsi="Arial" w:cs="Arial"/>
          <w:color w:val="auto"/>
          <w:sz w:val="22"/>
          <w:szCs w:val="22"/>
        </w:rPr>
        <w:t xml:space="preserve">; </w:t>
      </w:r>
      <w:r w:rsidR="006160BB" w:rsidRPr="00C730F6">
        <w:rPr>
          <w:rFonts w:ascii="Arial" w:hAnsi="Arial" w:cs="Arial"/>
          <w:color w:val="auto"/>
          <w:sz w:val="22"/>
          <w:szCs w:val="22"/>
        </w:rPr>
        <w:t xml:space="preserve">mgr 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Krzysztof Koszewski, Członek Zarządu </w:t>
      </w:r>
      <w:r w:rsidR="00F1596D" w:rsidRPr="00C730F6">
        <w:rPr>
          <w:rFonts w:ascii="Arial" w:hAnsi="Arial" w:cs="Arial"/>
          <w:color w:val="auto"/>
          <w:sz w:val="22"/>
          <w:szCs w:val="22"/>
        </w:rPr>
        <w:t xml:space="preserve">i Sekretarz </w:t>
      </w:r>
      <w:r w:rsidRPr="00C730F6">
        <w:rPr>
          <w:rFonts w:ascii="Arial" w:hAnsi="Arial" w:cs="Arial"/>
          <w:color w:val="auto"/>
          <w:sz w:val="22"/>
          <w:szCs w:val="22"/>
        </w:rPr>
        <w:t>SKFS;</w:t>
      </w:r>
      <w:r w:rsidR="006160BB" w:rsidRPr="00C730F6">
        <w:rPr>
          <w:rFonts w:ascii="Arial" w:hAnsi="Arial" w:cs="Arial"/>
          <w:color w:val="auto"/>
          <w:sz w:val="22"/>
          <w:szCs w:val="22"/>
        </w:rPr>
        <w:t xml:space="preserve"> mgr inż.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Paweł Piórkowski, Członek Zarządu PZWLP</w:t>
      </w:r>
      <w:r w:rsidR="00F1596D" w:rsidRPr="00C730F6">
        <w:rPr>
          <w:rFonts w:ascii="Arial" w:hAnsi="Arial" w:cs="Arial"/>
          <w:color w:val="auto"/>
          <w:sz w:val="22"/>
          <w:szCs w:val="22"/>
        </w:rPr>
        <w:t>, mgr Michał Chudzik oraz mgr  Jacek Mleczek, Członek</w:t>
      </w:r>
      <w:r w:rsidR="003A20F5">
        <w:rPr>
          <w:rFonts w:ascii="Arial" w:hAnsi="Arial" w:cs="Arial"/>
          <w:color w:val="auto"/>
          <w:sz w:val="22"/>
          <w:szCs w:val="22"/>
        </w:rPr>
        <w:t xml:space="preserve"> Zarządu</w:t>
      </w:r>
      <w:r w:rsidR="00F1596D" w:rsidRPr="00C730F6">
        <w:rPr>
          <w:rFonts w:ascii="Arial" w:hAnsi="Arial" w:cs="Arial"/>
          <w:color w:val="auto"/>
          <w:sz w:val="22"/>
          <w:szCs w:val="22"/>
        </w:rPr>
        <w:t xml:space="preserve"> SKFS.</w:t>
      </w:r>
    </w:p>
    <w:p w:rsidR="006B30D2" w:rsidRPr="00511414" w:rsidRDefault="006B30D2" w:rsidP="000011B4">
      <w:pPr>
        <w:suppressAutoHyphens w:val="0"/>
        <w:spacing w:after="120"/>
        <w:rPr>
          <w:rFonts w:ascii="Arial" w:hAnsi="Arial" w:cs="Arial"/>
          <w:color w:val="auto"/>
          <w:sz w:val="22"/>
          <w:szCs w:val="22"/>
        </w:rPr>
      </w:pPr>
    </w:p>
    <w:p w:rsidR="009D2900" w:rsidRPr="00511414" w:rsidRDefault="009D2900" w:rsidP="000011B4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F520C" w:rsidRPr="00511414" w:rsidRDefault="009D0E5A" w:rsidP="000011B4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11414">
        <w:rPr>
          <w:rFonts w:ascii="Arial" w:hAnsi="Arial" w:cs="Arial"/>
          <w:b/>
          <w:color w:val="auto"/>
          <w:sz w:val="20"/>
          <w:szCs w:val="20"/>
        </w:rPr>
        <w:t>O Polskim Związku Wynajmu i Leasingu Pojazdów (PZWLP)</w:t>
      </w:r>
    </w:p>
    <w:p w:rsidR="007F520C" w:rsidRPr="00511414" w:rsidRDefault="009D0E5A" w:rsidP="000011B4">
      <w:pPr>
        <w:pStyle w:val="Tekstpodstawowy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11414">
        <w:rPr>
          <w:rFonts w:ascii="Arial" w:hAnsi="Arial" w:cs="Arial"/>
          <w:i/>
          <w:sz w:val="20"/>
          <w:szCs w:val="20"/>
        </w:rPr>
        <w:t>Polski Związek Wynajmu i Leasingu Pojazdów (PZW</w:t>
      </w:r>
      <w:r w:rsidR="0028343A" w:rsidRPr="00511414">
        <w:rPr>
          <w:rFonts w:ascii="Arial" w:hAnsi="Arial" w:cs="Arial"/>
          <w:i/>
          <w:sz w:val="20"/>
          <w:szCs w:val="20"/>
        </w:rPr>
        <w:t>LP) to organizacja skupiająca 20 firm, specjalizujących</w:t>
      </w:r>
      <w:r w:rsidRPr="00511414">
        <w:rPr>
          <w:rFonts w:ascii="Arial" w:hAnsi="Arial" w:cs="Arial"/>
          <w:i/>
          <w:sz w:val="20"/>
          <w:szCs w:val="20"/>
        </w:rPr>
        <w:t xml:space="preserve"> się </w:t>
      </w:r>
      <w:r w:rsidRPr="00511414">
        <w:rPr>
          <w:rFonts w:ascii="Arial" w:hAnsi="Arial" w:cs="Arial"/>
          <w:i/>
          <w:sz w:val="20"/>
          <w:szCs w:val="20"/>
        </w:rPr>
        <w:br/>
        <w:t>w wynajmie i leasingu aut na polskim rynku flotowym. Organizacja reprezentuje ok. 80% rynku pojazdów obsługiwanych w ramach wynajmu długoterminowego oraz należą do niej największe polskie i międzynarodowe firmy Rent a Car. Celem działalności organizacji jest kształtowanie i wpływanie na rozwój branży wynajmu i</w:t>
      </w:r>
      <w:r w:rsidR="00A06E59" w:rsidRPr="00511414">
        <w:rPr>
          <w:rFonts w:ascii="Arial" w:hAnsi="Arial" w:cs="Arial"/>
          <w:i/>
          <w:sz w:val="20"/>
          <w:szCs w:val="20"/>
        </w:rPr>
        <w:t> </w:t>
      </w:r>
      <w:r w:rsidRPr="00511414">
        <w:rPr>
          <w:rFonts w:ascii="Arial" w:hAnsi="Arial" w:cs="Arial"/>
          <w:i/>
          <w:sz w:val="20"/>
          <w:szCs w:val="20"/>
        </w:rPr>
        <w:t xml:space="preserve">leasingu pojazdów w Polsce. </w:t>
      </w:r>
      <w:r w:rsidR="0046270A" w:rsidRPr="00511414">
        <w:rPr>
          <w:rFonts w:ascii="Arial" w:hAnsi="Arial" w:cs="Arial"/>
          <w:i/>
          <w:sz w:val="20"/>
          <w:szCs w:val="20"/>
        </w:rPr>
        <w:t>Firmy członkowskie PZWLP dysponują obecnie w Polsce łączną flotą p</w:t>
      </w:r>
      <w:r w:rsidR="00EA5EBC">
        <w:rPr>
          <w:rFonts w:ascii="Arial" w:hAnsi="Arial" w:cs="Arial"/>
          <w:i/>
          <w:sz w:val="20"/>
          <w:szCs w:val="20"/>
        </w:rPr>
        <w:t>rawie</w:t>
      </w:r>
      <w:r w:rsidR="0046270A" w:rsidRPr="00511414">
        <w:rPr>
          <w:rFonts w:ascii="Arial" w:hAnsi="Arial" w:cs="Arial"/>
          <w:i/>
          <w:sz w:val="20"/>
          <w:szCs w:val="20"/>
        </w:rPr>
        <w:t xml:space="preserve"> 1</w:t>
      </w:r>
      <w:r w:rsidR="00EA5EBC">
        <w:rPr>
          <w:rFonts w:ascii="Arial" w:hAnsi="Arial" w:cs="Arial"/>
          <w:i/>
          <w:sz w:val="20"/>
          <w:szCs w:val="20"/>
        </w:rPr>
        <w:t>57</w:t>
      </w:r>
      <w:r w:rsidR="0046270A" w:rsidRPr="00511414">
        <w:rPr>
          <w:rFonts w:ascii="Arial" w:hAnsi="Arial" w:cs="Arial"/>
          <w:i/>
          <w:sz w:val="20"/>
          <w:szCs w:val="20"/>
        </w:rPr>
        <w:t>,</w:t>
      </w:r>
      <w:r w:rsidR="00EA5EBC">
        <w:rPr>
          <w:rFonts w:ascii="Arial" w:hAnsi="Arial" w:cs="Arial"/>
          <w:i/>
          <w:sz w:val="20"/>
          <w:szCs w:val="20"/>
        </w:rPr>
        <w:t>5</w:t>
      </w:r>
      <w:r w:rsidR="00A06E59" w:rsidRPr="00511414">
        <w:rPr>
          <w:rFonts w:ascii="Arial" w:hAnsi="Arial" w:cs="Arial"/>
          <w:i/>
          <w:sz w:val="20"/>
          <w:szCs w:val="20"/>
        </w:rPr>
        <w:t> </w:t>
      </w:r>
      <w:r w:rsidR="0046270A" w:rsidRPr="00511414">
        <w:rPr>
          <w:rFonts w:ascii="Arial" w:hAnsi="Arial" w:cs="Arial"/>
          <w:i/>
          <w:sz w:val="20"/>
          <w:szCs w:val="20"/>
        </w:rPr>
        <w:t>tys. pojazdów w wyna</w:t>
      </w:r>
      <w:r w:rsidR="00184845" w:rsidRPr="00511414">
        <w:rPr>
          <w:rFonts w:ascii="Arial" w:hAnsi="Arial" w:cs="Arial"/>
          <w:i/>
          <w:sz w:val="20"/>
          <w:szCs w:val="20"/>
        </w:rPr>
        <w:t xml:space="preserve">jmie długoterminowym oraz ponad </w:t>
      </w:r>
      <w:r w:rsidR="00EA5EBC">
        <w:rPr>
          <w:rFonts w:ascii="Arial" w:hAnsi="Arial" w:cs="Arial"/>
          <w:i/>
          <w:sz w:val="20"/>
          <w:szCs w:val="20"/>
        </w:rPr>
        <w:t>20</w:t>
      </w:r>
      <w:r w:rsidR="0046270A" w:rsidRPr="00511414">
        <w:rPr>
          <w:rFonts w:ascii="Arial" w:hAnsi="Arial" w:cs="Arial"/>
          <w:i/>
          <w:sz w:val="20"/>
          <w:szCs w:val="20"/>
        </w:rPr>
        <w:t>,</w:t>
      </w:r>
      <w:r w:rsidR="00EA5EBC">
        <w:rPr>
          <w:rFonts w:ascii="Arial" w:hAnsi="Arial" w:cs="Arial"/>
          <w:i/>
          <w:sz w:val="20"/>
          <w:szCs w:val="20"/>
        </w:rPr>
        <w:t>7</w:t>
      </w:r>
      <w:r w:rsidR="00A06E59" w:rsidRPr="00511414">
        <w:rPr>
          <w:rFonts w:ascii="Arial" w:hAnsi="Arial" w:cs="Arial"/>
          <w:i/>
          <w:sz w:val="20"/>
          <w:szCs w:val="20"/>
        </w:rPr>
        <w:t> </w:t>
      </w:r>
      <w:r w:rsidR="00184845" w:rsidRPr="00511414">
        <w:rPr>
          <w:rFonts w:ascii="Arial" w:hAnsi="Arial" w:cs="Arial"/>
          <w:i/>
          <w:sz w:val="20"/>
          <w:szCs w:val="20"/>
        </w:rPr>
        <w:t xml:space="preserve">tys. samochodów w </w:t>
      </w:r>
      <w:r w:rsidR="0046270A" w:rsidRPr="00511414">
        <w:rPr>
          <w:rFonts w:ascii="Arial" w:hAnsi="Arial" w:cs="Arial"/>
          <w:i/>
          <w:sz w:val="20"/>
          <w:szCs w:val="20"/>
        </w:rPr>
        <w:t xml:space="preserve">wynajmie krótko- i średnioterminowym (dane nie uwzględniają floty firmy </w:t>
      </w:r>
      <w:proofErr w:type="spellStart"/>
      <w:r w:rsidR="0046270A" w:rsidRPr="00511414">
        <w:rPr>
          <w:rFonts w:ascii="Arial" w:hAnsi="Arial" w:cs="Arial"/>
          <w:i/>
          <w:sz w:val="20"/>
          <w:szCs w:val="20"/>
        </w:rPr>
        <w:t>Avis</w:t>
      </w:r>
      <w:proofErr w:type="spellEnd"/>
      <w:r w:rsidR="0046270A" w:rsidRPr="00511414">
        <w:rPr>
          <w:rFonts w:ascii="Arial" w:hAnsi="Arial" w:cs="Arial"/>
          <w:i/>
          <w:sz w:val="20"/>
          <w:szCs w:val="20"/>
        </w:rPr>
        <w:t xml:space="preserve"> Budget / </w:t>
      </w:r>
      <w:proofErr w:type="spellStart"/>
      <w:r w:rsidR="0046270A" w:rsidRPr="00511414">
        <w:rPr>
          <w:rFonts w:ascii="Arial" w:hAnsi="Arial" w:cs="Arial"/>
          <w:i/>
          <w:sz w:val="20"/>
          <w:szCs w:val="20"/>
        </w:rPr>
        <w:t>Jupol</w:t>
      </w:r>
      <w:proofErr w:type="spellEnd"/>
      <w:r w:rsidR="0046270A" w:rsidRPr="00511414">
        <w:rPr>
          <w:rFonts w:ascii="Arial" w:hAnsi="Arial" w:cs="Arial"/>
          <w:i/>
          <w:sz w:val="20"/>
          <w:szCs w:val="20"/>
        </w:rPr>
        <w:t xml:space="preserve"> – Car Sp. z o.o.). </w:t>
      </w:r>
    </w:p>
    <w:p w:rsidR="008251E2" w:rsidRPr="00511414" w:rsidRDefault="009D0E5A" w:rsidP="000011B4">
      <w:pPr>
        <w:pStyle w:val="Tekstpodstawowy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11414">
        <w:rPr>
          <w:rFonts w:ascii="Arial" w:hAnsi="Arial" w:cs="Arial"/>
          <w:i/>
          <w:sz w:val="20"/>
          <w:szCs w:val="20"/>
        </w:rPr>
        <w:t>Firmy zrzeszone w Polskim Związku Wynajmu i Leasingu Pojazdów za</w:t>
      </w:r>
      <w:r w:rsidR="00545609" w:rsidRPr="00511414">
        <w:rPr>
          <w:rFonts w:ascii="Arial" w:hAnsi="Arial" w:cs="Arial"/>
          <w:i/>
          <w:sz w:val="20"/>
          <w:szCs w:val="20"/>
        </w:rPr>
        <w:t>trudniają w Polsce łącznie ok. 3</w:t>
      </w:r>
      <w:r w:rsidR="005C26EF" w:rsidRPr="00511414">
        <w:rPr>
          <w:rFonts w:ascii="Arial" w:hAnsi="Arial" w:cs="Arial"/>
          <w:i/>
          <w:sz w:val="20"/>
          <w:szCs w:val="20"/>
        </w:rPr>
        <w:t xml:space="preserve"> tysię</w:t>
      </w:r>
      <w:r w:rsidR="00545609" w:rsidRPr="00511414">
        <w:rPr>
          <w:rFonts w:ascii="Arial" w:hAnsi="Arial" w:cs="Arial"/>
          <w:i/>
          <w:sz w:val="20"/>
          <w:szCs w:val="20"/>
        </w:rPr>
        <w:t>cy</w:t>
      </w:r>
      <w:r w:rsidRPr="00511414">
        <w:rPr>
          <w:rFonts w:ascii="Arial" w:hAnsi="Arial" w:cs="Arial"/>
          <w:i/>
          <w:sz w:val="20"/>
          <w:szCs w:val="20"/>
        </w:rPr>
        <w:t xml:space="preserve"> prac</w:t>
      </w:r>
      <w:r w:rsidR="0043110C" w:rsidRPr="00511414">
        <w:rPr>
          <w:rFonts w:ascii="Arial" w:hAnsi="Arial" w:cs="Arial"/>
          <w:i/>
          <w:sz w:val="20"/>
          <w:szCs w:val="20"/>
        </w:rPr>
        <w:t>owników</w:t>
      </w:r>
      <w:r w:rsidR="008251E2" w:rsidRPr="00511414">
        <w:rPr>
          <w:rFonts w:ascii="Arial" w:hAnsi="Arial" w:cs="Arial"/>
          <w:i/>
          <w:sz w:val="20"/>
          <w:szCs w:val="20"/>
        </w:rPr>
        <w:t xml:space="preserve"> i w 201</w:t>
      </w:r>
      <w:r w:rsidR="00EA5EBC">
        <w:rPr>
          <w:rFonts w:ascii="Arial" w:hAnsi="Arial" w:cs="Arial"/>
          <w:i/>
          <w:sz w:val="20"/>
          <w:szCs w:val="20"/>
        </w:rPr>
        <w:t>8</w:t>
      </w:r>
      <w:r w:rsidR="008251E2" w:rsidRPr="00511414">
        <w:rPr>
          <w:rFonts w:ascii="Arial" w:hAnsi="Arial" w:cs="Arial"/>
          <w:i/>
          <w:sz w:val="20"/>
          <w:szCs w:val="20"/>
        </w:rPr>
        <w:t xml:space="preserve"> r. zakupiły </w:t>
      </w:r>
      <w:r w:rsidR="00EA5EBC">
        <w:rPr>
          <w:rFonts w:ascii="Arial" w:hAnsi="Arial" w:cs="Arial"/>
          <w:i/>
          <w:sz w:val="20"/>
          <w:szCs w:val="20"/>
        </w:rPr>
        <w:t>prawie 130</w:t>
      </w:r>
      <w:r w:rsidR="008251E2" w:rsidRPr="00511414">
        <w:rPr>
          <w:rFonts w:ascii="Arial" w:hAnsi="Arial" w:cs="Arial"/>
          <w:i/>
          <w:sz w:val="20"/>
          <w:szCs w:val="20"/>
        </w:rPr>
        <w:t xml:space="preserve"> tys. nowych aut osobowych, generując dzięki temu 1/3 (3</w:t>
      </w:r>
      <w:r w:rsidR="00EA5EBC">
        <w:rPr>
          <w:rFonts w:ascii="Arial" w:hAnsi="Arial" w:cs="Arial"/>
          <w:i/>
          <w:sz w:val="20"/>
          <w:szCs w:val="20"/>
        </w:rPr>
        <w:t>3</w:t>
      </w:r>
      <w:r w:rsidR="008251E2" w:rsidRPr="00511414">
        <w:rPr>
          <w:rFonts w:ascii="Arial" w:hAnsi="Arial" w:cs="Arial"/>
          <w:i/>
          <w:sz w:val="20"/>
          <w:szCs w:val="20"/>
        </w:rPr>
        <w:t>,</w:t>
      </w:r>
      <w:r w:rsidR="00EA5EBC">
        <w:rPr>
          <w:rFonts w:ascii="Arial" w:hAnsi="Arial" w:cs="Arial"/>
          <w:i/>
          <w:sz w:val="20"/>
          <w:szCs w:val="20"/>
        </w:rPr>
        <w:t>7</w:t>
      </w:r>
      <w:r w:rsidR="008251E2" w:rsidRPr="00511414">
        <w:rPr>
          <w:rFonts w:ascii="Arial" w:hAnsi="Arial" w:cs="Arial"/>
          <w:i/>
          <w:sz w:val="20"/>
          <w:szCs w:val="20"/>
        </w:rPr>
        <w:t>%) całkowitej sprzedaży nowych samochodów osobowych do firm w kraju. PZWLP jest członkiem zbiorowym (o specjalnym statusie) Związku Polskiego Leasingu oraz Partnerstwa dla Bezpieczeństwa Drogowego. Organizacja została założona w 2005r.</w:t>
      </w:r>
    </w:p>
    <w:p w:rsidR="009A6682" w:rsidRPr="00511414" w:rsidRDefault="009A6682" w:rsidP="000011B4">
      <w:pPr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Więcej informacji: </w:t>
      </w:r>
      <w:hyperlink r:id="rId8" w:history="1">
        <w:r w:rsidRPr="00511414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www.pzwlp.pl</w:t>
        </w:r>
      </w:hyperlink>
    </w:p>
    <w:p w:rsidR="007F520C" w:rsidRPr="00511414" w:rsidRDefault="007F520C" w:rsidP="000011B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="007F520C" w:rsidRPr="00511414" w:rsidRDefault="009D0E5A" w:rsidP="000011B4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11414">
        <w:rPr>
          <w:rFonts w:ascii="Arial" w:hAnsi="Arial" w:cs="Arial"/>
          <w:b/>
          <w:color w:val="auto"/>
          <w:sz w:val="20"/>
          <w:szCs w:val="20"/>
        </w:rPr>
        <w:t xml:space="preserve">O Stowarzyszeniu Kierowników Flot Samochodowych (SKFS) </w:t>
      </w:r>
    </w:p>
    <w:p w:rsidR="007F520C" w:rsidRPr="00511414" w:rsidRDefault="009D0E5A" w:rsidP="000011B4">
      <w:pPr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Stowarzyszenie Kierowników Flot Samochodowych zostało utworzone w 2005 roku w celu kształtowania </w:t>
      </w:r>
      <w:r w:rsidRPr="00511414">
        <w:rPr>
          <w:rFonts w:ascii="Arial" w:hAnsi="Arial" w:cs="Arial"/>
          <w:i/>
          <w:color w:val="auto"/>
          <w:sz w:val="20"/>
          <w:szCs w:val="20"/>
        </w:rPr>
        <w:br/>
        <w:t>i wpływania na branżę flotową poprzez propagowanie wiedzy o zarządzaniu pojazdami. SKFS jest najważniejszym organem zrzeszającym osoby zarządzające flotami samochodowymi w Polsce. W chwili obec</w:t>
      </w:r>
      <w:r w:rsidR="008B50BC" w:rsidRPr="00511414">
        <w:rPr>
          <w:rFonts w:ascii="Arial" w:hAnsi="Arial" w:cs="Arial"/>
          <w:i/>
          <w:color w:val="auto"/>
          <w:sz w:val="20"/>
          <w:szCs w:val="20"/>
        </w:rPr>
        <w:t xml:space="preserve">nej do stowarzyszenia należy 200 </w:t>
      </w:r>
      <w:proofErr w:type="spellStart"/>
      <w:r w:rsidRPr="00511414">
        <w:rPr>
          <w:rFonts w:ascii="Arial" w:hAnsi="Arial" w:cs="Arial"/>
          <w:i/>
          <w:color w:val="auto"/>
          <w:sz w:val="20"/>
          <w:szCs w:val="20"/>
        </w:rPr>
        <w:t>fleet</w:t>
      </w:r>
      <w:proofErr w:type="spellEnd"/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 managerów, a liczba pojazdów</w:t>
      </w:r>
      <w:r w:rsidR="00856369" w:rsidRPr="00511414">
        <w:rPr>
          <w:rFonts w:ascii="Arial" w:hAnsi="Arial" w:cs="Arial"/>
          <w:i/>
          <w:color w:val="auto"/>
          <w:sz w:val="20"/>
          <w:szCs w:val="20"/>
        </w:rPr>
        <w:t xml:space="preserve"> pod szyldem SKFS sięga </w:t>
      </w:r>
      <w:r w:rsidR="008B50BC" w:rsidRPr="00511414">
        <w:rPr>
          <w:rFonts w:ascii="Arial" w:hAnsi="Arial" w:cs="Arial"/>
          <w:i/>
          <w:color w:val="auto"/>
          <w:sz w:val="20"/>
          <w:szCs w:val="20"/>
        </w:rPr>
        <w:t xml:space="preserve">blisko 100 </w:t>
      </w:r>
      <w:r w:rsidRPr="00511414">
        <w:rPr>
          <w:rFonts w:ascii="Arial" w:hAnsi="Arial" w:cs="Arial"/>
          <w:i/>
          <w:color w:val="auto"/>
          <w:sz w:val="20"/>
          <w:szCs w:val="20"/>
        </w:rPr>
        <w:t>tys.</w:t>
      </w:r>
    </w:p>
    <w:p w:rsidR="007F520C" w:rsidRPr="00511414" w:rsidRDefault="009D0E5A" w:rsidP="000011B4">
      <w:pPr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Więcej informacji: </w:t>
      </w:r>
      <w:hyperlink r:id="rId9">
        <w:r w:rsidRPr="00511414">
          <w:rPr>
            <w:rStyle w:val="czeinternetowe"/>
            <w:rFonts w:ascii="Arial" w:hAnsi="Arial" w:cs="Arial"/>
            <w:i/>
            <w:color w:val="auto"/>
            <w:sz w:val="20"/>
            <w:szCs w:val="20"/>
          </w:rPr>
          <w:t>www.skfs.pl</w:t>
        </w:r>
      </w:hyperlink>
    </w:p>
    <w:p w:rsidR="007F520C" w:rsidRPr="00511414" w:rsidRDefault="007F520C" w:rsidP="000011B4">
      <w:pPr>
        <w:spacing w:after="120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</w:p>
    <w:p w:rsidR="007F520C" w:rsidRPr="00511414" w:rsidRDefault="009D0E5A" w:rsidP="000011B4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11414">
        <w:rPr>
          <w:rFonts w:ascii="Arial" w:hAnsi="Arial" w:cs="Arial"/>
          <w:b/>
          <w:color w:val="auto"/>
          <w:sz w:val="20"/>
          <w:szCs w:val="20"/>
        </w:rPr>
        <w:t>O Wydziale Transportu Politechniki Warszawskiej</w:t>
      </w:r>
    </w:p>
    <w:p w:rsidR="0014554E" w:rsidRPr="00511414" w:rsidRDefault="00AB2300" w:rsidP="000011B4">
      <w:pPr>
        <w:pStyle w:val="NormalnyWeb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Wydział Transportu </w:t>
      </w:r>
      <w:r w:rsidR="0025652E" w:rsidRPr="00511414">
        <w:rPr>
          <w:rFonts w:ascii="Arial" w:hAnsi="Arial" w:cs="Arial"/>
          <w:i/>
          <w:color w:val="auto"/>
          <w:sz w:val="20"/>
          <w:szCs w:val="20"/>
        </w:rPr>
        <w:t>P</w:t>
      </w: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olitechniki </w:t>
      </w:r>
      <w:r w:rsidR="0025652E" w:rsidRPr="00511414">
        <w:rPr>
          <w:rFonts w:ascii="Arial" w:hAnsi="Arial" w:cs="Arial"/>
          <w:i/>
          <w:color w:val="auto"/>
          <w:sz w:val="20"/>
          <w:szCs w:val="20"/>
        </w:rPr>
        <w:t>W</w:t>
      </w:r>
      <w:r w:rsidRPr="00511414">
        <w:rPr>
          <w:rFonts w:ascii="Arial" w:hAnsi="Arial" w:cs="Arial"/>
          <w:i/>
          <w:color w:val="auto"/>
          <w:sz w:val="20"/>
          <w:szCs w:val="20"/>
        </w:rPr>
        <w:t>arszawskiej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 jest </w:t>
      </w:r>
      <w:r w:rsidR="001F263D" w:rsidRPr="00511414">
        <w:rPr>
          <w:rFonts w:ascii="Arial" w:hAnsi="Arial" w:cs="Arial"/>
          <w:i/>
          <w:color w:val="auto"/>
          <w:sz w:val="20"/>
          <w:szCs w:val="20"/>
        </w:rPr>
        <w:t>j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>ednostką naukowo-dydaktyczną działając</w:t>
      </w:r>
      <w:r w:rsidR="001F263D" w:rsidRPr="00511414">
        <w:rPr>
          <w:rFonts w:ascii="Arial" w:hAnsi="Arial" w:cs="Arial"/>
          <w:i/>
          <w:color w:val="auto"/>
          <w:sz w:val="20"/>
          <w:szCs w:val="20"/>
        </w:rPr>
        <w:t>ą</w:t>
      </w:r>
      <w:r w:rsidR="00EA5EBC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1F263D" w:rsidRPr="00511414">
        <w:rPr>
          <w:rFonts w:ascii="Arial" w:hAnsi="Arial" w:cs="Arial"/>
          <w:i/>
          <w:color w:val="auto"/>
          <w:sz w:val="20"/>
          <w:szCs w:val="20"/>
        </w:rPr>
        <w:t>w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 Politechnice Warszawskiej od 19</w:t>
      </w:r>
      <w:r w:rsidR="00457D77" w:rsidRPr="00511414">
        <w:rPr>
          <w:rFonts w:ascii="Arial" w:hAnsi="Arial" w:cs="Arial"/>
          <w:i/>
          <w:color w:val="auto"/>
          <w:sz w:val="20"/>
          <w:szCs w:val="20"/>
        </w:rPr>
        <w:t>9</w:t>
      </w:r>
      <w:r w:rsidR="00ED1272" w:rsidRPr="00511414">
        <w:rPr>
          <w:rFonts w:ascii="Arial" w:hAnsi="Arial" w:cs="Arial"/>
          <w:i/>
          <w:color w:val="auto"/>
          <w:sz w:val="20"/>
          <w:szCs w:val="20"/>
        </w:rPr>
        <w:t>2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 roku </w:t>
      </w:r>
      <w:r w:rsidR="00ED1272" w:rsidRPr="00511414">
        <w:rPr>
          <w:rFonts w:ascii="Arial" w:hAnsi="Arial" w:cs="Arial"/>
          <w:i/>
          <w:color w:val="auto"/>
          <w:sz w:val="20"/>
          <w:szCs w:val="20"/>
        </w:rPr>
        <w:t xml:space="preserve">(wcześniej </w:t>
      </w:r>
      <w:r w:rsidR="003F147D" w:rsidRPr="00511414">
        <w:rPr>
          <w:rFonts w:ascii="Arial" w:hAnsi="Arial" w:cs="Arial"/>
          <w:i/>
          <w:color w:val="auto"/>
          <w:sz w:val="20"/>
          <w:szCs w:val="20"/>
        </w:rPr>
        <w:t xml:space="preserve">od 1948 r. </w:t>
      </w:r>
      <w:r w:rsidR="00ED1272" w:rsidRPr="00511414">
        <w:rPr>
          <w:rFonts w:ascii="Arial" w:hAnsi="Arial" w:cs="Arial"/>
          <w:i/>
          <w:color w:val="auto"/>
          <w:sz w:val="20"/>
          <w:szCs w:val="20"/>
        </w:rPr>
        <w:t xml:space="preserve">jako Wydział </w:t>
      </w:r>
      <w:r w:rsidR="00457D77" w:rsidRPr="00511414">
        <w:rPr>
          <w:rFonts w:ascii="Arial" w:hAnsi="Arial" w:cs="Arial"/>
          <w:i/>
          <w:color w:val="auto"/>
          <w:sz w:val="20"/>
          <w:szCs w:val="20"/>
        </w:rPr>
        <w:t>Komunikacji</w:t>
      </w:r>
      <w:r w:rsidR="00ED1272" w:rsidRPr="00511414">
        <w:rPr>
          <w:rFonts w:ascii="Arial" w:hAnsi="Arial" w:cs="Arial"/>
          <w:i/>
          <w:color w:val="auto"/>
          <w:sz w:val="20"/>
          <w:szCs w:val="20"/>
        </w:rPr>
        <w:t xml:space="preserve"> oraz Instytut Transportu) 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i jest jednym z najlepszych Wydziałów w kraju, kształcących na kierunku studiów </w:t>
      </w:r>
      <w:r w:rsidR="00E80BBD" w:rsidRPr="00511414">
        <w:rPr>
          <w:rFonts w:ascii="Arial" w:hAnsi="Arial" w:cs="Arial"/>
          <w:i/>
          <w:color w:val="auto"/>
          <w:sz w:val="20"/>
          <w:szCs w:val="20"/>
        </w:rPr>
        <w:t>T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ransport. W ramach Wydziału funkcjonuje </w:t>
      </w:r>
      <w:r w:rsidR="00F67597" w:rsidRPr="00511414">
        <w:rPr>
          <w:rFonts w:ascii="Arial" w:hAnsi="Arial" w:cs="Arial"/>
          <w:i/>
          <w:color w:val="auto"/>
          <w:sz w:val="20"/>
          <w:szCs w:val="20"/>
        </w:rPr>
        <w:t>siedem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 Zakładów</w:t>
      </w:r>
      <w:r w:rsidR="00E80BBD" w:rsidRPr="00511414">
        <w:rPr>
          <w:rFonts w:ascii="Arial" w:hAnsi="Arial" w:cs="Arial"/>
          <w:i/>
          <w:color w:val="auto"/>
          <w:sz w:val="20"/>
          <w:szCs w:val="20"/>
        </w:rPr>
        <w:t xml:space="preserve">, w których zatrudnionych jest 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>blisko 100 pracowników naukowo</w:t>
      </w:r>
      <w:r w:rsidR="001F263D" w:rsidRPr="00511414">
        <w:rPr>
          <w:rFonts w:ascii="Arial" w:hAnsi="Arial" w:cs="Arial"/>
          <w:i/>
          <w:color w:val="auto"/>
          <w:sz w:val="20"/>
          <w:szCs w:val="20"/>
        </w:rPr>
        <w:t>-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dydaktycznych. </w:t>
      </w:r>
      <w:r w:rsidR="009B058D" w:rsidRPr="00511414">
        <w:rPr>
          <w:rFonts w:ascii="Arial" w:hAnsi="Arial" w:cs="Arial"/>
          <w:i/>
          <w:color w:val="auto"/>
          <w:sz w:val="20"/>
          <w:szCs w:val="20"/>
        </w:rPr>
        <w:t>Kształcenie na Wydziale Transportu realizowane jest w ramach elastycznego systemu studiów trójstopniowych pierwszego stopnia (inżynierskich), drugiego stopnia (magisterskich) oraz trzeciego stopnia (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>doktoranckich) w</w:t>
      </w:r>
      <w:r w:rsidR="00EA5EBC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>zakresie: logistyki i technologii transportu, sterowani</w:t>
      </w:r>
      <w:r w:rsidR="00A06E59" w:rsidRPr="00511414">
        <w:rPr>
          <w:rFonts w:ascii="Arial" w:hAnsi="Arial" w:cs="Arial"/>
          <w:i/>
          <w:color w:val="auto"/>
          <w:sz w:val="20"/>
          <w:szCs w:val="20"/>
        </w:rPr>
        <w:t>a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 ruchem w transporcie, bezpieczeństwa i ekologii transportu, inteligentnych systemów transportowych oraz eksploatacji pojazdów samochodowych. </w:t>
      </w:r>
      <w:r w:rsidR="00CC1856" w:rsidRPr="00511414">
        <w:rPr>
          <w:rFonts w:ascii="Arial" w:hAnsi="Arial" w:cs="Arial"/>
          <w:i/>
          <w:color w:val="auto"/>
          <w:sz w:val="20"/>
          <w:szCs w:val="20"/>
        </w:rPr>
        <w:t>Oferta edukacyjna i szkoleniowa Wydziału dostoso</w:t>
      </w:r>
      <w:r w:rsidR="001F263D" w:rsidRPr="00511414">
        <w:rPr>
          <w:rFonts w:ascii="Arial" w:hAnsi="Arial" w:cs="Arial"/>
          <w:i/>
          <w:color w:val="auto"/>
          <w:sz w:val="20"/>
          <w:szCs w:val="20"/>
        </w:rPr>
        <w:t>wy</w:t>
      </w:r>
      <w:r w:rsidR="00CC1856" w:rsidRPr="00511414">
        <w:rPr>
          <w:rFonts w:ascii="Arial" w:hAnsi="Arial" w:cs="Arial"/>
          <w:i/>
          <w:color w:val="auto"/>
          <w:sz w:val="20"/>
          <w:szCs w:val="20"/>
        </w:rPr>
        <w:t xml:space="preserve">wana jest do rzeczywistych </w:t>
      </w:r>
      <w:r w:rsidR="00A06E59" w:rsidRPr="00511414">
        <w:rPr>
          <w:rFonts w:ascii="Arial" w:hAnsi="Arial" w:cs="Arial"/>
          <w:i/>
          <w:color w:val="auto"/>
          <w:sz w:val="20"/>
          <w:szCs w:val="20"/>
        </w:rPr>
        <w:t>potrzeb</w:t>
      </w:r>
      <w:r w:rsidR="00CC1856" w:rsidRPr="00511414">
        <w:rPr>
          <w:rFonts w:ascii="Arial" w:hAnsi="Arial" w:cs="Arial"/>
          <w:i/>
          <w:color w:val="auto"/>
          <w:sz w:val="20"/>
          <w:szCs w:val="20"/>
        </w:rPr>
        <w:t xml:space="preserve"> otoczeni</w:t>
      </w:r>
      <w:r w:rsidR="001F263D" w:rsidRPr="00511414">
        <w:rPr>
          <w:rFonts w:ascii="Arial" w:hAnsi="Arial" w:cs="Arial"/>
          <w:i/>
          <w:color w:val="auto"/>
          <w:sz w:val="20"/>
          <w:szCs w:val="20"/>
        </w:rPr>
        <w:t>a</w:t>
      </w:r>
      <w:r w:rsidR="00CC1856" w:rsidRPr="00511414">
        <w:rPr>
          <w:rFonts w:ascii="Arial" w:hAnsi="Arial" w:cs="Arial"/>
          <w:i/>
          <w:color w:val="auto"/>
          <w:sz w:val="20"/>
          <w:szCs w:val="20"/>
        </w:rPr>
        <w:t xml:space="preserve"> zewnętrznego poprzez monitorowanie efektów kształcenia w zakresie ich zgodności z potrzebami rynku pracy. 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Ogółem studenci kształcą się </w:t>
      </w:r>
      <w:r w:rsidR="00E80BBD" w:rsidRPr="00511414">
        <w:rPr>
          <w:rFonts w:ascii="Arial" w:hAnsi="Arial" w:cs="Arial"/>
          <w:i/>
          <w:color w:val="auto"/>
          <w:sz w:val="20"/>
          <w:szCs w:val="20"/>
        </w:rPr>
        <w:t xml:space="preserve">w zakresie 9 specjalności 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na studiach pierwszego stopnia, </w:t>
      </w:r>
      <w:r w:rsidR="00E80BBD" w:rsidRPr="00511414">
        <w:rPr>
          <w:rFonts w:ascii="Arial" w:hAnsi="Arial" w:cs="Arial"/>
          <w:i/>
          <w:color w:val="auto"/>
          <w:sz w:val="20"/>
          <w:szCs w:val="20"/>
        </w:rPr>
        <w:t>1</w:t>
      </w:r>
      <w:r w:rsidR="00457D77" w:rsidRPr="00511414">
        <w:rPr>
          <w:rFonts w:ascii="Arial" w:hAnsi="Arial" w:cs="Arial"/>
          <w:i/>
          <w:color w:val="auto"/>
          <w:sz w:val="20"/>
          <w:szCs w:val="20"/>
        </w:rPr>
        <w:t>2</w:t>
      </w:r>
      <w:r w:rsidR="00E80BBD" w:rsidRPr="00511414">
        <w:rPr>
          <w:rFonts w:ascii="Arial" w:hAnsi="Arial" w:cs="Arial"/>
          <w:i/>
          <w:color w:val="auto"/>
          <w:sz w:val="20"/>
          <w:szCs w:val="20"/>
        </w:rPr>
        <w:t xml:space="preserve"> specjalności na 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>studia</w:t>
      </w:r>
      <w:r w:rsidR="00E80BBD" w:rsidRPr="00511414">
        <w:rPr>
          <w:rFonts w:ascii="Arial" w:hAnsi="Arial" w:cs="Arial"/>
          <w:i/>
          <w:color w:val="auto"/>
          <w:sz w:val="20"/>
          <w:szCs w:val="20"/>
        </w:rPr>
        <w:t>ch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 drugiego stopnia oraz </w:t>
      </w:r>
      <w:r w:rsidR="00E80BBD" w:rsidRPr="00511414">
        <w:rPr>
          <w:rFonts w:ascii="Arial" w:hAnsi="Arial" w:cs="Arial"/>
          <w:i/>
          <w:color w:val="auto"/>
          <w:sz w:val="20"/>
          <w:szCs w:val="20"/>
        </w:rPr>
        <w:t xml:space="preserve">3 specjalności na 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>studia</w:t>
      </w:r>
      <w:r w:rsidR="00E80BBD" w:rsidRPr="00511414">
        <w:rPr>
          <w:rFonts w:ascii="Arial" w:hAnsi="Arial" w:cs="Arial"/>
          <w:i/>
          <w:color w:val="auto"/>
          <w:sz w:val="20"/>
          <w:szCs w:val="20"/>
        </w:rPr>
        <w:t>ch</w:t>
      </w:r>
      <w:r w:rsidR="005B745C" w:rsidRPr="00511414">
        <w:rPr>
          <w:rFonts w:ascii="Arial" w:hAnsi="Arial" w:cs="Arial"/>
          <w:i/>
          <w:color w:val="auto"/>
          <w:sz w:val="20"/>
          <w:szCs w:val="20"/>
        </w:rPr>
        <w:t xml:space="preserve"> trzeciego </w:t>
      </w:r>
      <w:proofErr w:type="spellStart"/>
      <w:r w:rsidR="005B745C" w:rsidRPr="00511414">
        <w:rPr>
          <w:rFonts w:ascii="Arial" w:hAnsi="Arial" w:cs="Arial"/>
          <w:i/>
          <w:color w:val="auto"/>
          <w:sz w:val="20"/>
          <w:szCs w:val="20"/>
        </w:rPr>
        <w:t>stopnia.</w:t>
      </w:r>
      <w:r w:rsidR="00457D77" w:rsidRPr="00511414">
        <w:rPr>
          <w:rFonts w:ascii="Arial" w:hAnsi="Arial" w:cs="Arial"/>
          <w:i/>
          <w:color w:val="auto"/>
          <w:sz w:val="20"/>
          <w:szCs w:val="20"/>
        </w:rPr>
        <w:t>Od</w:t>
      </w:r>
      <w:proofErr w:type="spellEnd"/>
      <w:r w:rsidR="00457D77" w:rsidRPr="00511414">
        <w:rPr>
          <w:rFonts w:ascii="Arial" w:hAnsi="Arial" w:cs="Arial"/>
          <w:i/>
          <w:color w:val="auto"/>
          <w:sz w:val="20"/>
          <w:szCs w:val="20"/>
        </w:rPr>
        <w:t xml:space="preserve"> października 2017 r. </w:t>
      </w:r>
      <w:r w:rsidR="0014554E" w:rsidRPr="00511414">
        <w:rPr>
          <w:rFonts w:ascii="Arial" w:hAnsi="Arial" w:cs="Arial"/>
          <w:i/>
          <w:color w:val="auto"/>
          <w:sz w:val="20"/>
          <w:szCs w:val="20"/>
        </w:rPr>
        <w:t xml:space="preserve">Wydział </w:t>
      </w:r>
      <w:r w:rsidR="00457D77" w:rsidRPr="00511414">
        <w:rPr>
          <w:rFonts w:ascii="Arial" w:hAnsi="Arial" w:cs="Arial"/>
          <w:i/>
          <w:color w:val="auto"/>
          <w:sz w:val="20"/>
          <w:szCs w:val="20"/>
        </w:rPr>
        <w:t xml:space="preserve">prowadzi studia </w:t>
      </w:r>
      <w:r w:rsidR="00EF5889" w:rsidRPr="00511414">
        <w:rPr>
          <w:rFonts w:ascii="Arial" w:hAnsi="Arial" w:cs="Arial"/>
          <w:i/>
          <w:color w:val="auto"/>
          <w:sz w:val="20"/>
          <w:szCs w:val="20"/>
        </w:rPr>
        <w:t xml:space="preserve">drugiego stopnia </w:t>
      </w:r>
      <w:r w:rsidR="00457D77" w:rsidRPr="00511414">
        <w:rPr>
          <w:rFonts w:ascii="Arial" w:hAnsi="Arial" w:cs="Arial"/>
          <w:i/>
          <w:color w:val="auto"/>
          <w:sz w:val="20"/>
          <w:szCs w:val="20"/>
        </w:rPr>
        <w:t>w języku angielskim na specjalności</w:t>
      </w:r>
      <w:r w:rsidR="00EA5EBC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14554E" w:rsidRPr="00511414">
        <w:rPr>
          <w:rFonts w:ascii="Arial" w:hAnsi="Arial" w:cs="Arial"/>
          <w:i/>
          <w:color w:val="auto"/>
          <w:sz w:val="20"/>
          <w:szCs w:val="20"/>
        </w:rPr>
        <w:t xml:space="preserve">Transport </w:t>
      </w:r>
      <w:proofErr w:type="spellStart"/>
      <w:r w:rsidR="0014554E" w:rsidRPr="00511414">
        <w:rPr>
          <w:rFonts w:ascii="Arial" w:hAnsi="Arial" w:cs="Arial"/>
          <w:i/>
          <w:color w:val="auto"/>
          <w:sz w:val="20"/>
          <w:szCs w:val="20"/>
        </w:rPr>
        <w:t>systems</w:t>
      </w:r>
      <w:proofErr w:type="spellEnd"/>
      <w:r w:rsidR="0014554E" w:rsidRPr="00511414">
        <w:rPr>
          <w:rFonts w:ascii="Arial" w:hAnsi="Arial" w:cs="Arial"/>
          <w:i/>
          <w:color w:val="auto"/>
          <w:sz w:val="20"/>
          <w:szCs w:val="20"/>
        </w:rPr>
        <w:t xml:space="preserve"> engineering and management</w:t>
      </w:r>
      <w:r w:rsidR="00EF5889" w:rsidRPr="00511414">
        <w:rPr>
          <w:rFonts w:ascii="Arial" w:hAnsi="Arial" w:cs="Arial"/>
          <w:i/>
          <w:color w:val="auto"/>
          <w:sz w:val="20"/>
          <w:szCs w:val="20"/>
        </w:rPr>
        <w:t>.</w:t>
      </w:r>
    </w:p>
    <w:p w:rsidR="00CC1856" w:rsidRPr="00511414" w:rsidRDefault="00CC1856" w:rsidP="000011B4">
      <w:pPr>
        <w:pStyle w:val="NormalnyWeb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Wydział Transportu prowadzi badania naukowe ściśle związane z dyscypliną "Transport" oraz z dyscyplinami pokrewnymi w obszarach związanych z transportem. Przedmiotem badań są </w:t>
      </w:r>
      <w:r w:rsidR="00664F4B" w:rsidRPr="00511414">
        <w:rPr>
          <w:rFonts w:ascii="Arial" w:hAnsi="Arial" w:cs="Arial"/>
          <w:i/>
          <w:color w:val="auto"/>
          <w:sz w:val="20"/>
          <w:szCs w:val="20"/>
        </w:rPr>
        <w:t>zagadnienia</w:t>
      </w:r>
      <w:r w:rsidR="00EA5EBC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racjonalnego organizowania i optymalizacji procesów transportowych </w:t>
      </w:r>
      <w:r w:rsidR="00664F4B" w:rsidRPr="00511414">
        <w:rPr>
          <w:rFonts w:ascii="Arial" w:hAnsi="Arial" w:cs="Arial"/>
          <w:i/>
          <w:color w:val="auto"/>
          <w:sz w:val="20"/>
          <w:szCs w:val="20"/>
        </w:rPr>
        <w:t xml:space="preserve">i logistycznych </w:t>
      </w:r>
      <w:r w:rsidRPr="00511414">
        <w:rPr>
          <w:rFonts w:ascii="Arial" w:hAnsi="Arial" w:cs="Arial"/>
          <w:i/>
          <w:color w:val="auto"/>
          <w:sz w:val="20"/>
          <w:szCs w:val="20"/>
        </w:rPr>
        <w:t>we wszystkich obszarach gospodarki</w:t>
      </w:r>
      <w:r w:rsidR="004F67D3" w:rsidRPr="00511414">
        <w:rPr>
          <w:rFonts w:ascii="Arial" w:hAnsi="Arial" w:cs="Arial"/>
          <w:i/>
          <w:color w:val="auto"/>
          <w:sz w:val="20"/>
          <w:szCs w:val="20"/>
        </w:rPr>
        <w:t xml:space="preserve"> oraz </w:t>
      </w:r>
      <w:r w:rsidR="00664F4B" w:rsidRPr="00511414">
        <w:rPr>
          <w:rFonts w:ascii="Arial" w:hAnsi="Arial" w:cs="Arial"/>
          <w:i/>
          <w:color w:val="auto"/>
          <w:sz w:val="20"/>
          <w:szCs w:val="20"/>
        </w:rPr>
        <w:t>projektowanie, badania i e</w:t>
      </w:r>
      <w:r w:rsidR="004E180F" w:rsidRPr="00511414">
        <w:rPr>
          <w:rFonts w:ascii="Arial" w:hAnsi="Arial" w:cs="Arial"/>
          <w:i/>
          <w:color w:val="auto"/>
          <w:sz w:val="20"/>
          <w:szCs w:val="20"/>
        </w:rPr>
        <w:t>ks</w:t>
      </w:r>
      <w:r w:rsidR="00664F4B" w:rsidRPr="00511414">
        <w:rPr>
          <w:rFonts w:ascii="Arial" w:hAnsi="Arial" w:cs="Arial"/>
          <w:i/>
          <w:color w:val="auto"/>
          <w:sz w:val="20"/>
          <w:szCs w:val="20"/>
        </w:rPr>
        <w:t>ploatacja</w:t>
      </w:r>
      <w:r w:rsidR="00EA5EBC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664F4B" w:rsidRPr="00511414">
        <w:rPr>
          <w:rFonts w:ascii="Arial" w:hAnsi="Arial" w:cs="Arial"/>
          <w:i/>
          <w:color w:val="auto"/>
          <w:sz w:val="20"/>
          <w:szCs w:val="20"/>
        </w:rPr>
        <w:t xml:space="preserve">środków pracy </w:t>
      </w:r>
      <w:r w:rsidR="004F67D3" w:rsidRPr="00511414">
        <w:rPr>
          <w:rFonts w:ascii="Arial" w:hAnsi="Arial" w:cs="Arial"/>
          <w:i/>
          <w:color w:val="auto"/>
          <w:sz w:val="20"/>
          <w:szCs w:val="20"/>
        </w:rPr>
        <w:t xml:space="preserve">wykorzystywanych do realizacji </w:t>
      </w:r>
      <w:r w:rsidR="00664F4B" w:rsidRPr="00511414">
        <w:rPr>
          <w:rFonts w:ascii="Arial" w:hAnsi="Arial" w:cs="Arial"/>
          <w:i/>
          <w:color w:val="auto"/>
          <w:sz w:val="20"/>
          <w:szCs w:val="20"/>
        </w:rPr>
        <w:t>tych procesów</w:t>
      </w: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. Badania te obejmują w szczególności: organizację i zarządzanie w systemach transportowych, sterowanie procesami ruchu w transporcie (kolejowym, drogowym i lotniczym), technologię transportu wewnętrznego i magazynowania, dynamikę i diagnostykę układów mechanicznych, niezawodność i bezpieczeństwo systemów transportowych oraz środków transportu, eksploatację systemów trakcyjnych oraz kształtowanie infrastruktury transportu – a w tym budowę i wykorzystanie metod i środków </w:t>
      </w:r>
      <w:proofErr w:type="spellStart"/>
      <w:r w:rsidRPr="00511414">
        <w:rPr>
          <w:rFonts w:ascii="Arial" w:hAnsi="Arial" w:cs="Arial"/>
          <w:i/>
          <w:color w:val="auto"/>
          <w:sz w:val="20"/>
          <w:szCs w:val="20"/>
        </w:rPr>
        <w:t>telematyki</w:t>
      </w:r>
      <w:proofErr w:type="spellEnd"/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 transportu umożliwiających wymianę informacji w systemach transportowych.</w:t>
      </w:r>
    </w:p>
    <w:p w:rsidR="00457D77" w:rsidRPr="00511414" w:rsidRDefault="00CC1856" w:rsidP="000011B4">
      <w:pPr>
        <w:pStyle w:val="NormalnyWeb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lastRenderedPageBreak/>
        <w:t>Wydział</w:t>
      </w:r>
      <w:r w:rsidR="00E80BBD" w:rsidRPr="00511414">
        <w:rPr>
          <w:rFonts w:ascii="Arial" w:hAnsi="Arial" w:cs="Arial"/>
          <w:i/>
          <w:color w:val="auto"/>
          <w:sz w:val="20"/>
          <w:szCs w:val="20"/>
        </w:rPr>
        <w:t xml:space="preserve"> posiada pełne uprawnienia akademickie do nadawania stopnia naukowego doktora i doktora habilitowanego nauk technicznych w dyscyplinie Transport oraz prowadzenia postepowań o nadanie tytułu profesora w obszarze nauk technicznych.</w:t>
      </w:r>
    </w:p>
    <w:p w:rsidR="007F520C" w:rsidRPr="00511414" w:rsidRDefault="00E80BBD" w:rsidP="000011B4">
      <w:pPr>
        <w:tabs>
          <w:tab w:val="left" w:pos="4962"/>
        </w:tabs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Więcej informacji: </w:t>
      </w:r>
      <w:hyperlink r:id="rId10" w:history="1">
        <w:r w:rsidRPr="00511414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www.wt.pw.edu.pl</w:t>
        </w:r>
      </w:hyperlink>
    </w:p>
    <w:sectPr w:rsidR="007F520C" w:rsidRPr="00511414" w:rsidSect="00184845">
      <w:headerReference w:type="default" r:id="rId11"/>
      <w:pgSz w:w="11906" w:h="16838"/>
      <w:pgMar w:top="720" w:right="720" w:bottom="720" w:left="720" w:header="36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B7" w:rsidRDefault="00202CB7">
      <w:r>
        <w:separator/>
      </w:r>
    </w:p>
  </w:endnote>
  <w:endnote w:type="continuationSeparator" w:id="0">
    <w:p w:rsidR="00202CB7" w:rsidRDefault="0020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B7" w:rsidRDefault="00202CB7">
      <w:r>
        <w:separator/>
      </w:r>
    </w:p>
  </w:footnote>
  <w:footnote w:type="continuationSeparator" w:id="0">
    <w:p w:rsidR="00202CB7" w:rsidRDefault="0020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0C" w:rsidRDefault="009D0E5A">
    <w:pPr>
      <w:pStyle w:val="Gwka"/>
      <w:rPr>
        <w:rFonts w:hint="eastAsia"/>
      </w:rPr>
    </w:pPr>
    <w:r>
      <w:tab/>
    </w:r>
    <w:r w:rsidR="008B50BC">
      <w:rPr>
        <w:noProof/>
      </w:rPr>
      <w:drawing>
        <wp:inline distT="0" distB="0" distL="0" distR="0">
          <wp:extent cx="5760720" cy="861060"/>
          <wp:effectExtent l="19050" t="0" r="0" b="0"/>
          <wp:docPr id="3" name="Obraz 2" descr="naglowek inf pras stu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inf pras stud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520C" w:rsidRPr="00CA02F6" w:rsidRDefault="007F520C">
    <w:pPr>
      <w:pStyle w:val="Gwka"/>
      <w:rPr>
        <w:rFonts w:hint="eastAsi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B6E"/>
    <w:multiLevelType w:val="hybridMultilevel"/>
    <w:tmpl w:val="03C03A56"/>
    <w:lvl w:ilvl="0" w:tplc="49E41F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6AE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E3F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27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662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02A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C3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A0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14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93A"/>
    <w:multiLevelType w:val="hybridMultilevel"/>
    <w:tmpl w:val="F44488FA"/>
    <w:lvl w:ilvl="0" w:tplc="4CA83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8854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C32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490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01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49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A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E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8EC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7E1"/>
    <w:multiLevelType w:val="multilevel"/>
    <w:tmpl w:val="8C02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A6D75"/>
    <w:multiLevelType w:val="hybridMultilevel"/>
    <w:tmpl w:val="DF7E69CE"/>
    <w:lvl w:ilvl="0" w:tplc="939C40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CE5E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E0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AEE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20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ED9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95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C3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642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20C"/>
    <w:rsid w:val="000011B4"/>
    <w:rsid w:val="000011D3"/>
    <w:rsid w:val="00003701"/>
    <w:rsid w:val="00006F2B"/>
    <w:rsid w:val="000175F9"/>
    <w:rsid w:val="00017CB8"/>
    <w:rsid w:val="00020D59"/>
    <w:rsid w:val="00022AEE"/>
    <w:rsid w:val="000409EF"/>
    <w:rsid w:val="0004217A"/>
    <w:rsid w:val="0004442D"/>
    <w:rsid w:val="000602BC"/>
    <w:rsid w:val="0006207D"/>
    <w:rsid w:val="00066B32"/>
    <w:rsid w:val="00071032"/>
    <w:rsid w:val="0007186A"/>
    <w:rsid w:val="00074F86"/>
    <w:rsid w:val="00076616"/>
    <w:rsid w:val="000802B4"/>
    <w:rsid w:val="00083DAC"/>
    <w:rsid w:val="000854A8"/>
    <w:rsid w:val="00093881"/>
    <w:rsid w:val="000943B6"/>
    <w:rsid w:val="00095137"/>
    <w:rsid w:val="00095283"/>
    <w:rsid w:val="000B2F17"/>
    <w:rsid w:val="000D5BB7"/>
    <w:rsid w:val="000D6820"/>
    <w:rsid w:val="000E2C2D"/>
    <w:rsid w:val="000E53EB"/>
    <w:rsid w:val="000F000F"/>
    <w:rsid w:val="00100EFB"/>
    <w:rsid w:val="001018B7"/>
    <w:rsid w:val="001144DC"/>
    <w:rsid w:val="00114B2F"/>
    <w:rsid w:val="00122BD6"/>
    <w:rsid w:val="0012371D"/>
    <w:rsid w:val="001307EB"/>
    <w:rsid w:val="00144056"/>
    <w:rsid w:val="0014554E"/>
    <w:rsid w:val="001528AD"/>
    <w:rsid w:val="00161AAB"/>
    <w:rsid w:val="00162CA6"/>
    <w:rsid w:val="00162F08"/>
    <w:rsid w:val="00167B5B"/>
    <w:rsid w:val="00171D40"/>
    <w:rsid w:val="00184845"/>
    <w:rsid w:val="00195786"/>
    <w:rsid w:val="00197237"/>
    <w:rsid w:val="001A23B1"/>
    <w:rsid w:val="001A42DB"/>
    <w:rsid w:val="001A5D37"/>
    <w:rsid w:val="001C4952"/>
    <w:rsid w:val="001D6A05"/>
    <w:rsid w:val="001E0899"/>
    <w:rsid w:val="001E1564"/>
    <w:rsid w:val="001E2C57"/>
    <w:rsid w:val="001F06CF"/>
    <w:rsid w:val="001F1890"/>
    <w:rsid w:val="001F263D"/>
    <w:rsid w:val="001F45F4"/>
    <w:rsid w:val="001F711D"/>
    <w:rsid w:val="00202CB7"/>
    <w:rsid w:val="00203104"/>
    <w:rsid w:val="002053D1"/>
    <w:rsid w:val="002165FA"/>
    <w:rsid w:val="00240478"/>
    <w:rsid w:val="0025652E"/>
    <w:rsid w:val="002770C4"/>
    <w:rsid w:val="0028343A"/>
    <w:rsid w:val="00283D25"/>
    <w:rsid w:val="0028426B"/>
    <w:rsid w:val="00284F48"/>
    <w:rsid w:val="002944B7"/>
    <w:rsid w:val="00295F24"/>
    <w:rsid w:val="00296AF5"/>
    <w:rsid w:val="00297A8F"/>
    <w:rsid w:val="002A2753"/>
    <w:rsid w:val="002A5434"/>
    <w:rsid w:val="002A6099"/>
    <w:rsid w:val="002B35CA"/>
    <w:rsid w:val="002B4007"/>
    <w:rsid w:val="002B5497"/>
    <w:rsid w:val="002B5835"/>
    <w:rsid w:val="002B6191"/>
    <w:rsid w:val="002B6ADA"/>
    <w:rsid w:val="002B7393"/>
    <w:rsid w:val="002C56B8"/>
    <w:rsid w:val="002D01CA"/>
    <w:rsid w:val="002D0B29"/>
    <w:rsid w:val="002D76F9"/>
    <w:rsid w:val="002E344F"/>
    <w:rsid w:val="002F51B1"/>
    <w:rsid w:val="002F6ADF"/>
    <w:rsid w:val="00303A0D"/>
    <w:rsid w:val="00310C71"/>
    <w:rsid w:val="003119CC"/>
    <w:rsid w:val="003278D3"/>
    <w:rsid w:val="00336E7E"/>
    <w:rsid w:val="00337C80"/>
    <w:rsid w:val="00346BB0"/>
    <w:rsid w:val="003567F9"/>
    <w:rsid w:val="00357211"/>
    <w:rsid w:val="00367510"/>
    <w:rsid w:val="00370B91"/>
    <w:rsid w:val="00385840"/>
    <w:rsid w:val="003863B2"/>
    <w:rsid w:val="0038727A"/>
    <w:rsid w:val="00393B99"/>
    <w:rsid w:val="0039605D"/>
    <w:rsid w:val="003A20F5"/>
    <w:rsid w:val="003B5846"/>
    <w:rsid w:val="003C75C7"/>
    <w:rsid w:val="003D0DBC"/>
    <w:rsid w:val="003D39E2"/>
    <w:rsid w:val="003E1CBA"/>
    <w:rsid w:val="003E23B8"/>
    <w:rsid w:val="003E2984"/>
    <w:rsid w:val="003E72C1"/>
    <w:rsid w:val="003F147D"/>
    <w:rsid w:val="003F1B6A"/>
    <w:rsid w:val="00410EC4"/>
    <w:rsid w:val="0041578A"/>
    <w:rsid w:val="004169D7"/>
    <w:rsid w:val="00421AEA"/>
    <w:rsid w:val="0043110C"/>
    <w:rsid w:val="00433726"/>
    <w:rsid w:val="00435FE1"/>
    <w:rsid w:val="00436B42"/>
    <w:rsid w:val="004457FA"/>
    <w:rsid w:val="00452F1D"/>
    <w:rsid w:val="00453721"/>
    <w:rsid w:val="00453A47"/>
    <w:rsid w:val="004563E9"/>
    <w:rsid w:val="00457D77"/>
    <w:rsid w:val="0046270A"/>
    <w:rsid w:val="004707D1"/>
    <w:rsid w:val="0047596A"/>
    <w:rsid w:val="00490C27"/>
    <w:rsid w:val="00497D64"/>
    <w:rsid w:val="004A29F4"/>
    <w:rsid w:val="004A65BD"/>
    <w:rsid w:val="004A7672"/>
    <w:rsid w:val="004B483F"/>
    <w:rsid w:val="004C2A70"/>
    <w:rsid w:val="004C3F6D"/>
    <w:rsid w:val="004D23DB"/>
    <w:rsid w:val="004D3776"/>
    <w:rsid w:val="004D7252"/>
    <w:rsid w:val="004E17E4"/>
    <w:rsid w:val="004E180F"/>
    <w:rsid w:val="004E31A6"/>
    <w:rsid w:val="004E3E2C"/>
    <w:rsid w:val="004F5F8A"/>
    <w:rsid w:val="004F67D3"/>
    <w:rsid w:val="00506753"/>
    <w:rsid w:val="00511414"/>
    <w:rsid w:val="00511432"/>
    <w:rsid w:val="0051318A"/>
    <w:rsid w:val="00540F99"/>
    <w:rsid w:val="00545609"/>
    <w:rsid w:val="00547941"/>
    <w:rsid w:val="00552C4B"/>
    <w:rsid w:val="00552CD6"/>
    <w:rsid w:val="00552E08"/>
    <w:rsid w:val="005666C4"/>
    <w:rsid w:val="00570672"/>
    <w:rsid w:val="005709ED"/>
    <w:rsid w:val="0059067D"/>
    <w:rsid w:val="00590F71"/>
    <w:rsid w:val="00592D83"/>
    <w:rsid w:val="00595C14"/>
    <w:rsid w:val="005B05B2"/>
    <w:rsid w:val="005B2E31"/>
    <w:rsid w:val="005B3B17"/>
    <w:rsid w:val="005B5DF0"/>
    <w:rsid w:val="005B745C"/>
    <w:rsid w:val="005C12E5"/>
    <w:rsid w:val="005C26EF"/>
    <w:rsid w:val="005C635D"/>
    <w:rsid w:val="005D5E17"/>
    <w:rsid w:val="005D63B5"/>
    <w:rsid w:val="005E3654"/>
    <w:rsid w:val="005E3862"/>
    <w:rsid w:val="005E4E97"/>
    <w:rsid w:val="00603AC6"/>
    <w:rsid w:val="0060445A"/>
    <w:rsid w:val="00606987"/>
    <w:rsid w:val="0061322A"/>
    <w:rsid w:val="006160BB"/>
    <w:rsid w:val="00616C77"/>
    <w:rsid w:val="0062512A"/>
    <w:rsid w:val="00626045"/>
    <w:rsid w:val="006306DD"/>
    <w:rsid w:val="006352A6"/>
    <w:rsid w:val="006431F7"/>
    <w:rsid w:val="0064675C"/>
    <w:rsid w:val="00652A22"/>
    <w:rsid w:val="006563E8"/>
    <w:rsid w:val="0066106D"/>
    <w:rsid w:val="00661F2F"/>
    <w:rsid w:val="00664F4B"/>
    <w:rsid w:val="00670D04"/>
    <w:rsid w:val="006717B1"/>
    <w:rsid w:val="00676E5D"/>
    <w:rsid w:val="00680120"/>
    <w:rsid w:val="00680842"/>
    <w:rsid w:val="00680FF3"/>
    <w:rsid w:val="00682400"/>
    <w:rsid w:val="006856BC"/>
    <w:rsid w:val="00696018"/>
    <w:rsid w:val="00696C77"/>
    <w:rsid w:val="006A0024"/>
    <w:rsid w:val="006A691E"/>
    <w:rsid w:val="006B1E48"/>
    <w:rsid w:val="006B30D2"/>
    <w:rsid w:val="006C0C3B"/>
    <w:rsid w:val="006C594F"/>
    <w:rsid w:val="006E0B25"/>
    <w:rsid w:val="006E4AA5"/>
    <w:rsid w:val="00700822"/>
    <w:rsid w:val="00706578"/>
    <w:rsid w:val="0071502D"/>
    <w:rsid w:val="007241C8"/>
    <w:rsid w:val="007246F2"/>
    <w:rsid w:val="00727C1A"/>
    <w:rsid w:val="00735A08"/>
    <w:rsid w:val="00746F90"/>
    <w:rsid w:val="00747224"/>
    <w:rsid w:val="007472BB"/>
    <w:rsid w:val="0075327E"/>
    <w:rsid w:val="00756DA9"/>
    <w:rsid w:val="007616D2"/>
    <w:rsid w:val="00781275"/>
    <w:rsid w:val="00783DE2"/>
    <w:rsid w:val="007B0678"/>
    <w:rsid w:val="007B43EE"/>
    <w:rsid w:val="007B5847"/>
    <w:rsid w:val="007C330E"/>
    <w:rsid w:val="007C505C"/>
    <w:rsid w:val="007E1F49"/>
    <w:rsid w:val="007E24C0"/>
    <w:rsid w:val="007E57AF"/>
    <w:rsid w:val="007E6832"/>
    <w:rsid w:val="007F520C"/>
    <w:rsid w:val="00810355"/>
    <w:rsid w:val="008251E2"/>
    <w:rsid w:val="00851010"/>
    <w:rsid w:val="00856369"/>
    <w:rsid w:val="00863A29"/>
    <w:rsid w:val="00864C1D"/>
    <w:rsid w:val="008733A6"/>
    <w:rsid w:val="00893E1F"/>
    <w:rsid w:val="008B50BC"/>
    <w:rsid w:val="008B55DC"/>
    <w:rsid w:val="008C22D7"/>
    <w:rsid w:val="008C513C"/>
    <w:rsid w:val="008D4EDF"/>
    <w:rsid w:val="008D7176"/>
    <w:rsid w:val="008E3289"/>
    <w:rsid w:val="008E5380"/>
    <w:rsid w:val="008E53D7"/>
    <w:rsid w:val="008F5D33"/>
    <w:rsid w:val="0090346B"/>
    <w:rsid w:val="00924EE3"/>
    <w:rsid w:val="00925E8E"/>
    <w:rsid w:val="00930037"/>
    <w:rsid w:val="00933B9F"/>
    <w:rsid w:val="00933D5A"/>
    <w:rsid w:val="00937030"/>
    <w:rsid w:val="00942806"/>
    <w:rsid w:val="00953DEC"/>
    <w:rsid w:val="009624F0"/>
    <w:rsid w:val="009661B2"/>
    <w:rsid w:val="00970B46"/>
    <w:rsid w:val="00984750"/>
    <w:rsid w:val="009917A3"/>
    <w:rsid w:val="009A6682"/>
    <w:rsid w:val="009B058D"/>
    <w:rsid w:val="009C450D"/>
    <w:rsid w:val="009D0E5A"/>
    <w:rsid w:val="009D2099"/>
    <w:rsid w:val="009D2900"/>
    <w:rsid w:val="009D2908"/>
    <w:rsid w:val="009E3E9B"/>
    <w:rsid w:val="009E56B9"/>
    <w:rsid w:val="009F418D"/>
    <w:rsid w:val="009F598E"/>
    <w:rsid w:val="00A06E59"/>
    <w:rsid w:val="00A10068"/>
    <w:rsid w:val="00A1389A"/>
    <w:rsid w:val="00A2744A"/>
    <w:rsid w:val="00A35E72"/>
    <w:rsid w:val="00A364FB"/>
    <w:rsid w:val="00A37B00"/>
    <w:rsid w:val="00A451CC"/>
    <w:rsid w:val="00A478A1"/>
    <w:rsid w:val="00A523DB"/>
    <w:rsid w:val="00A52633"/>
    <w:rsid w:val="00A572BA"/>
    <w:rsid w:val="00A711F9"/>
    <w:rsid w:val="00A719CA"/>
    <w:rsid w:val="00A81042"/>
    <w:rsid w:val="00A82C14"/>
    <w:rsid w:val="00A83B22"/>
    <w:rsid w:val="00A848E1"/>
    <w:rsid w:val="00A85461"/>
    <w:rsid w:val="00AA0F8D"/>
    <w:rsid w:val="00AA1437"/>
    <w:rsid w:val="00AA3D56"/>
    <w:rsid w:val="00AA6942"/>
    <w:rsid w:val="00AB2300"/>
    <w:rsid w:val="00AB5D70"/>
    <w:rsid w:val="00AC48C4"/>
    <w:rsid w:val="00AD0D08"/>
    <w:rsid w:val="00AD2005"/>
    <w:rsid w:val="00AD4544"/>
    <w:rsid w:val="00AD6064"/>
    <w:rsid w:val="00AD74B0"/>
    <w:rsid w:val="00AF6964"/>
    <w:rsid w:val="00B07D4D"/>
    <w:rsid w:val="00B33B78"/>
    <w:rsid w:val="00B34294"/>
    <w:rsid w:val="00B3509F"/>
    <w:rsid w:val="00B40510"/>
    <w:rsid w:val="00B43721"/>
    <w:rsid w:val="00B43A64"/>
    <w:rsid w:val="00B44EAB"/>
    <w:rsid w:val="00B50868"/>
    <w:rsid w:val="00B605DA"/>
    <w:rsid w:val="00B61F97"/>
    <w:rsid w:val="00B64484"/>
    <w:rsid w:val="00B70339"/>
    <w:rsid w:val="00B72C50"/>
    <w:rsid w:val="00B86A7A"/>
    <w:rsid w:val="00B90D0E"/>
    <w:rsid w:val="00B91009"/>
    <w:rsid w:val="00B928B9"/>
    <w:rsid w:val="00BA1081"/>
    <w:rsid w:val="00BA3170"/>
    <w:rsid w:val="00BA358C"/>
    <w:rsid w:val="00BA7E1F"/>
    <w:rsid w:val="00BB12EC"/>
    <w:rsid w:val="00BB3305"/>
    <w:rsid w:val="00BB597C"/>
    <w:rsid w:val="00BB7BF6"/>
    <w:rsid w:val="00BC5B73"/>
    <w:rsid w:val="00BD0075"/>
    <w:rsid w:val="00BD22A5"/>
    <w:rsid w:val="00BF0E43"/>
    <w:rsid w:val="00BF3BD6"/>
    <w:rsid w:val="00C03681"/>
    <w:rsid w:val="00C05189"/>
    <w:rsid w:val="00C172EC"/>
    <w:rsid w:val="00C17C77"/>
    <w:rsid w:val="00C251F9"/>
    <w:rsid w:val="00C361FB"/>
    <w:rsid w:val="00C42109"/>
    <w:rsid w:val="00C4233C"/>
    <w:rsid w:val="00C43702"/>
    <w:rsid w:val="00C54353"/>
    <w:rsid w:val="00C730F6"/>
    <w:rsid w:val="00C847D0"/>
    <w:rsid w:val="00C84BDB"/>
    <w:rsid w:val="00C874AA"/>
    <w:rsid w:val="00C87D80"/>
    <w:rsid w:val="00C91A32"/>
    <w:rsid w:val="00CA02F6"/>
    <w:rsid w:val="00CA30C4"/>
    <w:rsid w:val="00CA6329"/>
    <w:rsid w:val="00CA762B"/>
    <w:rsid w:val="00CA766D"/>
    <w:rsid w:val="00CB044B"/>
    <w:rsid w:val="00CB197C"/>
    <w:rsid w:val="00CB24FF"/>
    <w:rsid w:val="00CB642B"/>
    <w:rsid w:val="00CC05F0"/>
    <w:rsid w:val="00CC1856"/>
    <w:rsid w:val="00CC18AD"/>
    <w:rsid w:val="00CC6A07"/>
    <w:rsid w:val="00CD0A9C"/>
    <w:rsid w:val="00CD2275"/>
    <w:rsid w:val="00CD53B3"/>
    <w:rsid w:val="00CE54FE"/>
    <w:rsid w:val="00CF1057"/>
    <w:rsid w:val="00CF12F0"/>
    <w:rsid w:val="00CF2014"/>
    <w:rsid w:val="00CF364F"/>
    <w:rsid w:val="00CF3AA4"/>
    <w:rsid w:val="00D0173E"/>
    <w:rsid w:val="00D01E7C"/>
    <w:rsid w:val="00D022EE"/>
    <w:rsid w:val="00D07BBA"/>
    <w:rsid w:val="00D12F7A"/>
    <w:rsid w:val="00D13C24"/>
    <w:rsid w:val="00D151AA"/>
    <w:rsid w:val="00D15C5D"/>
    <w:rsid w:val="00D420F2"/>
    <w:rsid w:val="00D42679"/>
    <w:rsid w:val="00D51DB8"/>
    <w:rsid w:val="00D52AF0"/>
    <w:rsid w:val="00D60B1A"/>
    <w:rsid w:val="00D75E3B"/>
    <w:rsid w:val="00D764EA"/>
    <w:rsid w:val="00D8206A"/>
    <w:rsid w:val="00D84A56"/>
    <w:rsid w:val="00DA5824"/>
    <w:rsid w:val="00DA5BFB"/>
    <w:rsid w:val="00DA6C88"/>
    <w:rsid w:val="00DA6D08"/>
    <w:rsid w:val="00DC625B"/>
    <w:rsid w:val="00DD4663"/>
    <w:rsid w:val="00DD466A"/>
    <w:rsid w:val="00DD4A7A"/>
    <w:rsid w:val="00DE04D0"/>
    <w:rsid w:val="00DF31DF"/>
    <w:rsid w:val="00E0478C"/>
    <w:rsid w:val="00E04957"/>
    <w:rsid w:val="00E05E07"/>
    <w:rsid w:val="00E07D0B"/>
    <w:rsid w:val="00E103D8"/>
    <w:rsid w:val="00E15503"/>
    <w:rsid w:val="00E1761F"/>
    <w:rsid w:val="00E25B88"/>
    <w:rsid w:val="00E26AA0"/>
    <w:rsid w:val="00E3039B"/>
    <w:rsid w:val="00E53388"/>
    <w:rsid w:val="00E57B01"/>
    <w:rsid w:val="00E601F4"/>
    <w:rsid w:val="00E62684"/>
    <w:rsid w:val="00E652C7"/>
    <w:rsid w:val="00E80BBD"/>
    <w:rsid w:val="00E8204F"/>
    <w:rsid w:val="00E84586"/>
    <w:rsid w:val="00E862CC"/>
    <w:rsid w:val="00E876D2"/>
    <w:rsid w:val="00E90CFF"/>
    <w:rsid w:val="00E94DB3"/>
    <w:rsid w:val="00EA1687"/>
    <w:rsid w:val="00EA21FF"/>
    <w:rsid w:val="00EA5EBC"/>
    <w:rsid w:val="00EA671B"/>
    <w:rsid w:val="00EB7882"/>
    <w:rsid w:val="00EC5091"/>
    <w:rsid w:val="00ED1272"/>
    <w:rsid w:val="00ED3233"/>
    <w:rsid w:val="00EF3459"/>
    <w:rsid w:val="00EF5889"/>
    <w:rsid w:val="00F011C2"/>
    <w:rsid w:val="00F1596D"/>
    <w:rsid w:val="00F15F42"/>
    <w:rsid w:val="00F1697E"/>
    <w:rsid w:val="00F21592"/>
    <w:rsid w:val="00F24F63"/>
    <w:rsid w:val="00F26C8F"/>
    <w:rsid w:val="00F414C1"/>
    <w:rsid w:val="00F42C6A"/>
    <w:rsid w:val="00F43F55"/>
    <w:rsid w:val="00F5033B"/>
    <w:rsid w:val="00F53C6D"/>
    <w:rsid w:val="00F564E6"/>
    <w:rsid w:val="00F64323"/>
    <w:rsid w:val="00F67597"/>
    <w:rsid w:val="00F7362D"/>
    <w:rsid w:val="00F77A43"/>
    <w:rsid w:val="00F77A5A"/>
    <w:rsid w:val="00F81215"/>
    <w:rsid w:val="00F862A3"/>
    <w:rsid w:val="00F932D6"/>
    <w:rsid w:val="00F9366B"/>
    <w:rsid w:val="00F93BD4"/>
    <w:rsid w:val="00F961B1"/>
    <w:rsid w:val="00F96D4F"/>
    <w:rsid w:val="00F972C8"/>
    <w:rsid w:val="00FA47BD"/>
    <w:rsid w:val="00FA669E"/>
    <w:rsid w:val="00FB4AEE"/>
    <w:rsid w:val="00FB4BF1"/>
    <w:rsid w:val="00FE020D"/>
    <w:rsid w:val="00FE2902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CC863"/>
  <w15:docId w15:val="{733F9A19-A926-4713-9139-50023C30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7869A3"/>
    <w:pPr>
      <w:suppressAutoHyphens/>
    </w:pPr>
    <w:rPr>
      <w:color w:val="00000A"/>
      <w:sz w:val="24"/>
      <w:szCs w:val="24"/>
      <w:lang w:val="pl-PL" w:eastAsia="pl-PL"/>
    </w:rPr>
  </w:style>
  <w:style w:type="paragraph" w:styleId="Nagwek1">
    <w:name w:val="heading 1"/>
    <w:basedOn w:val="Normalny"/>
    <w:qFormat/>
    <w:rsid w:val="007869A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3961CF"/>
    <w:rPr>
      <w:color w:val="0000FF"/>
      <w:u w:val="single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character" w:customStyle="1" w:styleId="ZwykytekstZnak">
    <w:name w:val="Zwykły tekst Znak"/>
    <w:link w:val="Zwykytekst"/>
    <w:rsid w:val="00B7557C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nakZnak">
    <w:name w:val="Znak Znak"/>
    <w:rsid w:val="00032442"/>
    <w:rPr>
      <w:rFonts w:ascii="Consolas" w:eastAsia="Calibri" w:hAnsi="Consolas"/>
      <w:sz w:val="21"/>
      <w:szCs w:val="21"/>
      <w:lang w:val="pl-PL" w:eastAsia="en-US" w:bidi="ar-SA"/>
    </w:rPr>
  </w:style>
  <w:style w:type="character" w:styleId="Odwoaniedokomentarza">
    <w:name w:val="annotation reference"/>
    <w:basedOn w:val="Domylnaczcionkaakapitu"/>
    <w:rsid w:val="00DA55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DA5503"/>
    <w:rPr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DA5503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6923"/>
    <w:rPr>
      <w:sz w:val="24"/>
      <w:szCs w:val="24"/>
      <w:lang w:val="pl-PL" w:eastAsia="pl-PL"/>
    </w:rPr>
  </w:style>
  <w:style w:type="character" w:customStyle="1" w:styleId="ListLabel1">
    <w:name w:val="ListLabel 1"/>
    <w:rsid w:val="001F1890"/>
    <w:rPr>
      <w:sz w:val="20"/>
    </w:rPr>
  </w:style>
  <w:style w:type="character" w:customStyle="1" w:styleId="ListLabel2">
    <w:name w:val="ListLabel 2"/>
    <w:rsid w:val="001F1890"/>
    <w:rPr>
      <w:rFonts w:cs="Times New Roman"/>
      <w:sz w:val="20"/>
    </w:rPr>
  </w:style>
  <w:style w:type="character" w:customStyle="1" w:styleId="ListLabel3">
    <w:name w:val="ListLabel 3"/>
    <w:rsid w:val="001F1890"/>
    <w:rPr>
      <w:rFonts w:eastAsia="Times New Roman" w:cs="Arial"/>
    </w:rPr>
  </w:style>
  <w:style w:type="character" w:customStyle="1" w:styleId="ListLabel4">
    <w:name w:val="ListLabel 4"/>
    <w:rsid w:val="001F1890"/>
    <w:rPr>
      <w:rFonts w:cs="Courier New"/>
    </w:rPr>
  </w:style>
  <w:style w:type="character" w:styleId="UyteHipercze">
    <w:name w:val="FollowedHyperlink"/>
    <w:basedOn w:val="Domylnaczcionkaakapitu"/>
    <w:semiHidden/>
    <w:unhideWhenUsed/>
    <w:rsid w:val="003961CF"/>
    <w:rPr>
      <w:color w:val="800080"/>
      <w:u w:val="single"/>
    </w:rPr>
  </w:style>
  <w:style w:type="paragraph" w:styleId="Nagwek">
    <w:name w:val="header"/>
    <w:basedOn w:val="Normalny"/>
    <w:next w:val="Tretekstu"/>
    <w:rsid w:val="001F18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1F1890"/>
    <w:pPr>
      <w:spacing w:after="140" w:line="288" w:lineRule="auto"/>
    </w:pPr>
  </w:style>
  <w:style w:type="paragraph" w:styleId="Lista">
    <w:name w:val="List"/>
    <w:basedOn w:val="Tretekstu"/>
    <w:rsid w:val="001F1890"/>
    <w:rPr>
      <w:rFonts w:cs="Arial"/>
    </w:rPr>
  </w:style>
  <w:style w:type="paragraph" w:styleId="Podpis">
    <w:name w:val="Signature"/>
    <w:basedOn w:val="Normalny"/>
    <w:rsid w:val="001F189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1F1890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1A7A7A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1F1890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after="280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paragraph" w:customStyle="1" w:styleId="Default">
    <w:name w:val="Default"/>
    <w:rsid w:val="007A77D8"/>
    <w:pPr>
      <w:suppressAutoHyphens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nhideWhenUsed/>
    <w:rsid w:val="00B7557C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1912A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DA5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DA5503"/>
    <w:rPr>
      <w:b/>
      <w:bCs/>
    </w:rPr>
  </w:style>
  <w:style w:type="table" w:styleId="Tabela-Siatka">
    <w:name w:val="Table Grid"/>
    <w:basedOn w:val="Standardowy"/>
    <w:rsid w:val="0037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80BB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F5D33"/>
    <w:rPr>
      <w:color w:val="00000A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nhideWhenUsed/>
    <w:rsid w:val="008251E2"/>
    <w:pPr>
      <w:suppressAutoHyphens w:val="0"/>
      <w:spacing w:after="120" w:line="36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251E2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7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wl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t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fs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0E94-1C0B-4D0D-9905-A00BC5A6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1279</Words>
  <Characters>7678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>Microsoft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creator>Michał Jankowski</dc:creator>
  <cp:lastModifiedBy>Michał Jankowski</cp:lastModifiedBy>
  <cp:revision>8</cp:revision>
  <cp:lastPrinted>2016-09-07T08:15:00Z</cp:lastPrinted>
  <dcterms:created xsi:type="dcterms:W3CDTF">2019-10-21T19:55:00Z</dcterms:created>
  <dcterms:modified xsi:type="dcterms:W3CDTF">2019-10-22T11:41:00Z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